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8AB" w:rsidRPr="003E03D0" w:rsidRDefault="007818AB" w:rsidP="007818AB">
      <w:pPr>
        <w:pStyle w:val="a4"/>
        <w:rPr>
          <w:sz w:val="22"/>
          <w:szCs w:val="22"/>
          <w:lang w:val="en-GB"/>
        </w:rPr>
      </w:pPr>
      <w:r w:rsidRPr="003E03D0">
        <w:rPr>
          <w:sz w:val="22"/>
          <w:szCs w:val="22"/>
          <w:lang w:val="en-GB"/>
        </w:rPr>
        <w:t xml:space="preserve">3GPP TSG-RAN WG2 Meeting #124                                              </w:t>
      </w:r>
      <w:r w:rsidRPr="003E03D0">
        <w:rPr>
          <w:sz w:val="22"/>
          <w:szCs w:val="22"/>
          <w:lang w:val="en-GB"/>
        </w:rPr>
        <w:tab/>
      </w:r>
      <w:r w:rsidR="00992938" w:rsidRPr="00992938">
        <w:rPr>
          <w:sz w:val="22"/>
          <w:szCs w:val="22"/>
          <w:lang w:val="en-GB"/>
        </w:rPr>
        <w:t>R2-2312742</w:t>
      </w:r>
    </w:p>
    <w:p w:rsidR="007818AB" w:rsidRDefault="007818AB" w:rsidP="007818AB">
      <w:pPr>
        <w:pStyle w:val="a4"/>
        <w:rPr>
          <w:rFonts w:eastAsiaTheme="minorEastAsia"/>
          <w:sz w:val="22"/>
          <w:szCs w:val="22"/>
          <w:lang w:val="en-GB" w:eastAsia="zh-CN"/>
        </w:rPr>
      </w:pPr>
      <w:r w:rsidRPr="003E03D0">
        <w:rPr>
          <w:sz w:val="22"/>
          <w:szCs w:val="22"/>
          <w:lang w:val="en-GB"/>
        </w:rPr>
        <w:t>Chicago, USA, November 13</w:t>
      </w:r>
      <w:r w:rsidRPr="007818AB">
        <w:rPr>
          <w:sz w:val="22"/>
          <w:szCs w:val="22"/>
          <w:vertAlign w:val="superscript"/>
          <w:lang w:val="en-GB"/>
        </w:rPr>
        <w:t>th</w:t>
      </w:r>
      <w:r w:rsidRPr="003E03D0">
        <w:rPr>
          <w:sz w:val="22"/>
          <w:szCs w:val="22"/>
          <w:lang w:val="en-GB"/>
        </w:rPr>
        <w:t xml:space="preserve"> – 17</w:t>
      </w:r>
      <w:r w:rsidRPr="007818AB">
        <w:rPr>
          <w:sz w:val="22"/>
          <w:szCs w:val="22"/>
          <w:vertAlign w:val="superscript"/>
          <w:lang w:val="en-GB"/>
        </w:rPr>
        <w:t>th</w:t>
      </w:r>
      <w:r w:rsidRPr="003E03D0">
        <w:rPr>
          <w:sz w:val="22"/>
          <w:szCs w:val="22"/>
          <w:lang w:val="en-GB"/>
        </w:rPr>
        <w:t>, 2023</w:t>
      </w:r>
    </w:p>
    <w:p w:rsidR="00880E6B" w:rsidRPr="001023AD" w:rsidRDefault="00880E6B" w:rsidP="007462DF">
      <w:pPr>
        <w:pStyle w:val="a4"/>
        <w:rPr>
          <w:rFonts w:eastAsiaTheme="minorEastAsia"/>
          <w:sz w:val="22"/>
          <w:szCs w:val="22"/>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04378" w:rsidRPr="00704378">
        <w:rPr>
          <w:rFonts w:eastAsiaTheme="minorEastAsia" w:cs="Arial"/>
          <w:sz w:val="22"/>
          <w:szCs w:val="22"/>
          <w:lang w:eastAsia="zh-CN"/>
        </w:rPr>
        <w:t>SON Enhancement for NR-U</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E1648">
        <w:rPr>
          <w:rFonts w:eastAsiaTheme="minorEastAsia" w:cs="Arial" w:hint="eastAsia"/>
          <w:sz w:val="22"/>
          <w:szCs w:val="22"/>
          <w:lang w:eastAsia="zh-CN"/>
        </w:rPr>
        <w:t>7</w:t>
      </w:r>
      <w:r w:rsidR="00077063">
        <w:rPr>
          <w:rFonts w:eastAsiaTheme="minorEastAsia" w:cs="Arial" w:hint="eastAsia"/>
          <w:sz w:val="22"/>
          <w:szCs w:val="22"/>
          <w:lang w:eastAsia="zh-CN"/>
        </w:rPr>
        <w:t>.13</w:t>
      </w:r>
      <w:r w:rsidR="00EC402E">
        <w:rPr>
          <w:rFonts w:eastAsiaTheme="minorEastAsia" w:cs="Arial" w:hint="eastAsia"/>
          <w:sz w:val="22"/>
          <w:szCs w:val="22"/>
          <w:lang w:eastAsia="zh-CN"/>
        </w:rPr>
        <w:t>.</w:t>
      </w:r>
      <w:r w:rsidR="00F94B98">
        <w:rPr>
          <w:rFonts w:eastAsiaTheme="minorEastAsia" w:cs="Arial" w:hint="eastAsia"/>
          <w:sz w:val="22"/>
          <w:szCs w:val="22"/>
          <w:lang w:eastAsia="zh-CN"/>
        </w:rPr>
        <w:t>5</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E711A" w:rsidRDefault="00887F19" w:rsidP="000E711A">
      <w:pPr>
        <w:pStyle w:val="a0"/>
        <w:rPr>
          <w:rFonts w:eastAsia="宋体"/>
          <w:szCs w:val="20"/>
        </w:rPr>
      </w:pPr>
      <w:r>
        <w:rPr>
          <w:rFonts w:eastAsia="宋体" w:hint="eastAsia"/>
          <w:lang w:val="en-GB" w:eastAsia="zh-CN"/>
        </w:rPr>
        <w:t>In RAN2</w:t>
      </w:r>
      <w:r w:rsidR="000E711A">
        <w:rPr>
          <w:rFonts w:eastAsia="宋体" w:hint="eastAsia"/>
          <w:lang w:val="en-GB" w:eastAsia="zh-CN"/>
        </w:rPr>
        <w:t>#123</w:t>
      </w:r>
      <w:r w:rsidR="007818AB">
        <w:rPr>
          <w:rFonts w:eastAsia="宋体" w:hint="eastAsia"/>
          <w:lang w:val="en-GB" w:eastAsia="zh-CN"/>
        </w:rPr>
        <w:t>bis</w:t>
      </w:r>
      <w:r w:rsidR="0010428F">
        <w:rPr>
          <w:rFonts w:eastAsia="宋体" w:hint="eastAsia"/>
          <w:lang w:val="en-GB" w:eastAsia="zh-CN"/>
        </w:rPr>
        <w:t xml:space="preserve"> </w:t>
      </w:r>
      <w:r w:rsidR="000407FA">
        <w:rPr>
          <w:rFonts w:eastAsia="宋体" w:hint="eastAsia"/>
          <w:lang w:val="en-GB" w:eastAsia="zh-CN"/>
        </w:rPr>
        <w:t>meeting</w:t>
      </w:r>
      <w:r w:rsidR="003E153B">
        <w:rPr>
          <w:rFonts w:eastAsia="宋体" w:hint="eastAsia"/>
          <w:lang w:val="en-GB" w:eastAsia="zh-CN"/>
        </w:rPr>
        <w:t xml:space="preserve"> as in [1]</w:t>
      </w:r>
      <w:r w:rsidR="000407FA">
        <w:rPr>
          <w:rFonts w:eastAsia="宋体" w:hint="eastAsia"/>
          <w:lang w:val="en-GB" w:eastAsia="zh-CN"/>
        </w:rPr>
        <w:t xml:space="preserve">, </w:t>
      </w:r>
      <w:r w:rsidR="00CD61B4">
        <w:rPr>
          <w:rFonts w:eastAsia="宋体" w:hint="eastAsia"/>
          <w:lang w:val="en-GB" w:eastAsia="zh-CN"/>
        </w:rPr>
        <w:t xml:space="preserve">several </w:t>
      </w:r>
      <w:r w:rsidR="000407FA">
        <w:rPr>
          <w:rFonts w:eastAsia="宋体" w:hint="eastAsia"/>
          <w:lang w:val="en-GB" w:eastAsia="zh-CN"/>
        </w:rPr>
        <w:t>agreements on SON for NR-U were achieved</w:t>
      </w:r>
      <w:r w:rsidR="000D0CC6">
        <w:rPr>
          <w:rFonts w:eastAsia="宋体" w:hint="eastAsia"/>
          <w:lang w:val="en-GB" w:eastAsia="zh-CN"/>
        </w:rPr>
        <w:t xml:space="preserve"> as follows</w:t>
      </w:r>
      <w:r w:rsidR="000E711A">
        <w:rPr>
          <w:rFonts w:eastAsiaTheme="minorEastAsia" w:hint="eastAsia"/>
          <w:lang w:eastAsia="zh-CN"/>
        </w:rPr>
        <w:t>.</w:t>
      </w:r>
    </w:p>
    <w:tbl>
      <w:tblPr>
        <w:tblStyle w:val="a7"/>
        <w:tblW w:w="0" w:type="auto"/>
        <w:tblInd w:w="108" w:type="dxa"/>
        <w:tblLook w:val="04A0" w:firstRow="1" w:lastRow="0" w:firstColumn="1" w:lastColumn="0" w:noHBand="0" w:noVBand="1"/>
      </w:tblPr>
      <w:tblGrid>
        <w:gridCol w:w="9178"/>
      </w:tblGrid>
      <w:tr w:rsidR="000E711A" w:rsidTr="007818AB">
        <w:trPr>
          <w:trHeight w:val="3378"/>
        </w:trPr>
        <w:tc>
          <w:tcPr>
            <w:tcW w:w="9178" w:type="dxa"/>
          </w:tcPr>
          <w:p w:rsidR="007818AB" w:rsidRPr="007818AB" w:rsidRDefault="007818AB" w:rsidP="007818AB">
            <w:pPr>
              <w:pStyle w:val="Doc-text2"/>
              <w:ind w:left="363"/>
              <w:jc w:val="both"/>
              <w:rPr>
                <w:rFonts w:eastAsiaTheme="minorEastAsia"/>
                <w:b/>
                <w:bCs/>
                <w:szCs w:val="20"/>
                <w:u w:val="single"/>
                <w:lang w:val="en-US" w:eastAsia="zh-CN"/>
              </w:rPr>
            </w:pPr>
            <w:r>
              <w:rPr>
                <w:rFonts w:eastAsiaTheme="minorEastAsia" w:hint="eastAsia"/>
                <w:b/>
                <w:bCs/>
                <w:szCs w:val="20"/>
                <w:u w:val="single"/>
                <w:lang w:val="en-US" w:eastAsia="zh-CN"/>
              </w:rPr>
              <w:t>Agreements</w:t>
            </w:r>
            <w:r w:rsidR="000E711A">
              <w:rPr>
                <w:b/>
                <w:bCs/>
                <w:szCs w:val="20"/>
                <w:u w:val="single"/>
                <w:lang w:val="en-US"/>
              </w:rPr>
              <w:t>:</w:t>
            </w:r>
          </w:p>
          <w:p w:rsidR="007818AB" w:rsidRDefault="007818AB" w:rsidP="007818AB">
            <w:r w:rsidRPr="007A1144">
              <w:t>1</w:t>
            </w:r>
            <w:r w:rsidRPr="007A1144">
              <w:tab/>
              <w:t xml:space="preserve">Introduce a field to indicate that all preambles transmitted in a selected beam were blocked by LBT. FFS how to set the numberOfPreamblesSentOnSSB-r16/numberOfPreamblesSentOnCSI-RS-r16 and the </w:t>
            </w:r>
            <w:proofErr w:type="spellStart"/>
            <w:r w:rsidRPr="007A1144">
              <w:t>perRAAttemptInfoList</w:t>
            </w:r>
            <w:proofErr w:type="spellEnd"/>
            <w:r w:rsidRPr="007A1144">
              <w:t>.</w:t>
            </w:r>
          </w:p>
          <w:p w:rsidR="007818AB" w:rsidRDefault="007818AB" w:rsidP="007818AB">
            <w:r w:rsidRPr="007A1144">
              <w:t>2</w:t>
            </w:r>
            <w:r w:rsidRPr="007A1144">
              <w:tab/>
              <w:t>If all preambles transmitted in a selected beam were blocked by LBT, the already agreed “</w:t>
            </w:r>
            <w:proofErr w:type="spellStart"/>
            <w:r w:rsidRPr="007A1144">
              <w:t>lbtDetected</w:t>
            </w:r>
            <w:proofErr w:type="spellEnd"/>
            <w:r w:rsidRPr="007A1144">
              <w:t xml:space="preserve">” flag is not included in the </w:t>
            </w:r>
            <w:proofErr w:type="spellStart"/>
            <w:r w:rsidRPr="007A1144">
              <w:t>perRAInfo</w:t>
            </w:r>
            <w:proofErr w:type="spellEnd"/>
            <w:r w:rsidRPr="007A1144">
              <w:t>.</w:t>
            </w:r>
          </w:p>
          <w:p w:rsidR="007818AB" w:rsidRDefault="007818AB" w:rsidP="007818AB">
            <w:r w:rsidRPr="007A1144">
              <w:t>3</w:t>
            </w:r>
            <w:r w:rsidRPr="007A1144">
              <w:tab/>
              <w:t>All the BWPs (same as for the RA-Report) in which the UE experienced the consistent UL LBT failure, prior the RLF/HOF, are included in the RLF-Report.</w:t>
            </w:r>
          </w:p>
          <w:p w:rsidR="007818AB" w:rsidRDefault="007818AB" w:rsidP="007818AB">
            <w:r w:rsidRPr="007A1144">
              <w:t>4</w:t>
            </w:r>
            <w:r w:rsidRPr="007A1144">
              <w:tab/>
              <w:t xml:space="preserve">For the HOF, the RSSI measurement results of the serving and </w:t>
            </w:r>
            <w:proofErr w:type="spellStart"/>
            <w:r w:rsidRPr="007A1144">
              <w:t>neighbouring</w:t>
            </w:r>
            <w:proofErr w:type="spellEnd"/>
            <w:r w:rsidRPr="007A1144">
              <w:t xml:space="preserve"> frequencies should be included in the RLF-Report, if the </w:t>
            </w:r>
            <w:proofErr w:type="spellStart"/>
            <w:r w:rsidRPr="007A1144">
              <w:t>measRSSI-ReportConfig</w:t>
            </w:r>
            <w:proofErr w:type="spellEnd"/>
            <w:r w:rsidRPr="007A1144">
              <w:t xml:space="preserve"> is configured for those frequencies and if available.</w:t>
            </w:r>
          </w:p>
          <w:p w:rsidR="007818AB" w:rsidRDefault="007818AB" w:rsidP="007818AB">
            <w:r w:rsidRPr="007A1144">
              <w:t>5</w:t>
            </w:r>
            <w:r w:rsidRPr="007A1144">
              <w:tab/>
              <w:t xml:space="preserve">For the RLF, the RSSI measurement results of the </w:t>
            </w:r>
            <w:proofErr w:type="spellStart"/>
            <w:r w:rsidRPr="007A1144">
              <w:t>neighbouring</w:t>
            </w:r>
            <w:proofErr w:type="spellEnd"/>
            <w:r w:rsidRPr="007A1144">
              <w:t xml:space="preserve"> frequencies should be included in the RLF-Report, if the </w:t>
            </w:r>
            <w:proofErr w:type="spellStart"/>
            <w:r w:rsidRPr="007A1144">
              <w:t>measRSSI-ReportConfig</w:t>
            </w:r>
            <w:proofErr w:type="spellEnd"/>
            <w:r w:rsidRPr="007A1144">
              <w:t xml:space="preserve"> is configured for those frequencies and if available.</w:t>
            </w:r>
          </w:p>
          <w:p w:rsidR="000E711A" w:rsidRPr="007818AB" w:rsidRDefault="007818AB" w:rsidP="007818AB">
            <w:pPr>
              <w:rPr>
                <w:rFonts w:eastAsiaTheme="minorEastAsia"/>
                <w:lang w:eastAsia="zh-CN"/>
              </w:rPr>
            </w:pPr>
            <w:r>
              <w:t>6</w:t>
            </w:r>
            <w:r w:rsidRPr="007A1144">
              <w:tab/>
              <w:t xml:space="preserve">The RSSI measurements of the serving/neighboring frequencies should be included in the SHR, if the </w:t>
            </w:r>
            <w:proofErr w:type="spellStart"/>
            <w:r w:rsidRPr="007A1144">
              <w:t>measRSSI-ReportConfig</w:t>
            </w:r>
            <w:proofErr w:type="spellEnd"/>
            <w:r w:rsidRPr="007A1144">
              <w:t xml:space="preserve"> is configured for those frequencies and if available.</w:t>
            </w:r>
          </w:p>
        </w:tc>
      </w:tr>
    </w:tbl>
    <w:p w:rsidR="00B11C62" w:rsidRDefault="0032490D" w:rsidP="007F528F">
      <w:pPr>
        <w:pStyle w:val="a0"/>
        <w:spacing w:before="120"/>
        <w:rPr>
          <w:rFonts w:eastAsiaTheme="minorEastAsia"/>
          <w:lang w:val="en-GB" w:eastAsia="zh-CN"/>
        </w:rPr>
      </w:pPr>
      <w:r>
        <w:rPr>
          <w:rFonts w:eastAsiaTheme="minorEastAsia" w:hint="eastAsia"/>
          <w:lang w:val="en-GB" w:eastAsia="zh-CN"/>
        </w:rPr>
        <w:t xml:space="preserve">In this contribution, we </w:t>
      </w:r>
      <w:r w:rsidR="008A6EE1">
        <w:rPr>
          <w:rFonts w:eastAsiaTheme="minorEastAsia" w:hint="eastAsia"/>
          <w:lang w:val="en-GB" w:eastAsia="zh-CN"/>
        </w:rPr>
        <w:t>will</w:t>
      </w:r>
      <w:r w:rsidR="00186488">
        <w:rPr>
          <w:rFonts w:eastAsiaTheme="minorEastAsia" w:hint="eastAsia"/>
          <w:lang w:val="en-GB" w:eastAsia="zh-CN"/>
        </w:rPr>
        <w:t xml:space="preserve"> </w:t>
      </w:r>
      <w:r w:rsidR="008A6EE1">
        <w:rPr>
          <w:rFonts w:eastAsiaTheme="minorEastAsia" w:hint="eastAsia"/>
          <w:lang w:val="en-GB" w:eastAsia="zh-CN"/>
        </w:rPr>
        <w:t>give our views on</w:t>
      </w:r>
      <w:r w:rsidR="005837AB">
        <w:rPr>
          <w:rFonts w:eastAsiaTheme="minorEastAsia" w:hint="eastAsia"/>
          <w:lang w:val="en-GB" w:eastAsia="zh-CN"/>
        </w:rPr>
        <w:t xml:space="preserve"> </w:t>
      </w:r>
      <w:r w:rsidR="00710731">
        <w:rPr>
          <w:rFonts w:eastAsiaTheme="minorEastAsia" w:hint="eastAsia"/>
          <w:lang w:val="en-GB" w:eastAsia="zh-CN"/>
        </w:rPr>
        <w:t>open issue and the remaining issues not discussed in last meeting.</w:t>
      </w:r>
    </w:p>
    <w:p w:rsidR="004A7AA3" w:rsidRDefault="004A7AA3" w:rsidP="004A7AA3">
      <w:pPr>
        <w:pStyle w:val="1"/>
        <w:tabs>
          <w:tab w:val="clear" w:pos="567"/>
          <w:tab w:val="num" w:pos="432"/>
        </w:tabs>
        <w:ind w:left="432" w:hanging="432"/>
        <w:jc w:val="both"/>
      </w:pPr>
      <w:r w:rsidRPr="00AA54B6">
        <w:rPr>
          <w:rFonts w:hint="eastAsia"/>
        </w:rPr>
        <w:t>Discussion</w:t>
      </w:r>
    </w:p>
    <w:p w:rsidR="00710731" w:rsidRDefault="00710731" w:rsidP="00710731">
      <w:pPr>
        <w:pStyle w:val="20"/>
        <w:tabs>
          <w:tab w:val="clear" w:pos="-806"/>
          <w:tab w:val="left" w:pos="-1374"/>
        </w:tabs>
        <w:spacing w:line="276" w:lineRule="auto"/>
        <w:ind w:left="0" w:firstLine="0"/>
        <w:rPr>
          <w:rFonts w:eastAsiaTheme="minorEastAsia"/>
        </w:rPr>
      </w:pPr>
      <w:r w:rsidRPr="00710731">
        <w:rPr>
          <w:rFonts w:eastAsiaTheme="minorEastAsia" w:hint="eastAsia"/>
        </w:rPr>
        <w:t>How to set the</w:t>
      </w:r>
      <w:r>
        <w:rPr>
          <w:rFonts w:eastAsiaTheme="minorEastAsia" w:hint="eastAsia"/>
        </w:rPr>
        <w:t xml:space="preserve"> associated parameters </w:t>
      </w:r>
    </w:p>
    <w:p w:rsidR="00710731" w:rsidRDefault="00710731" w:rsidP="00710731">
      <w:pPr>
        <w:pStyle w:val="a0"/>
        <w:rPr>
          <w:rFonts w:eastAsiaTheme="minorEastAsia"/>
          <w:lang w:eastAsia="zh-CN"/>
        </w:rPr>
      </w:pPr>
      <w:r>
        <w:rPr>
          <w:rFonts w:eastAsiaTheme="minorEastAsia" w:hint="eastAsia"/>
          <w:lang w:eastAsia="zh-CN"/>
        </w:rPr>
        <w:t>In RAN2#123bis meeting, RAN agreed to i</w:t>
      </w:r>
      <w:r w:rsidRPr="00710731">
        <w:rPr>
          <w:rFonts w:eastAsiaTheme="minorEastAsia"/>
          <w:lang w:eastAsia="zh-CN"/>
        </w:rPr>
        <w:t>ntroduce a field to indicate that all preambles transmitted in a selecte</w:t>
      </w:r>
      <w:r>
        <w:rPr>
          <w:rFonts w:eastAsiaTheme="minorEastAsia"/>
          <w:lang w:eastAsia="zh-CN"/>
        </w:rPr>
        <w:t>d beam were blocked by LBT</w:t>
      </w:r>
      <w:r>
        <w:rPr>
          <w:rFonts w:eastAsiaTheme="minorEastAsia" w:hint="eastAsia"/>
          <w:lang w:eastAsia="zh-CN"/>
        </w:rPr>
        <w:t xml:space="preserve">, which leads that </w:t>
      </w:r>
      <w:r w:rsidR="00D1059C">
        <w:rPr>
          <w:rFonts w:eastAsiaTheme="minorEastAsia" w:hint="eastAsia"/>
          <w:lang w:eastAsia="zh-CN"/>
        </w:rPr>
        <w:t xml:space="preserve">the real </w:t>
      </w:r>
      <w:r w:rsidR="00D1059C" w:rsidRPr="000D0CC6">
        <w:rPr>
          <w:rFonts w:eastAsiaTheme="minorEastAsia"/>
          <w:i/>
          <w:lang w:eastAsia="zh-CN"/>
        </w:rPr>
        <w:t>numberOfPreamblesSentOnSSB-r16</w:t>
      </w:r>
      <w:r w:rsidR="00D1059C">
        <w:rPr>
          <w:rFonts w:eastAsiaTheme="minorEastAsia" w:hint="eastAsia"/>
          <w:lang w:eastAsia="zh-CN"/>
        </w:rPr>
        <w:t xml:space="preserve"> and </w:t>
      </w:r>
      <w:r w:rsidRPr="000D0CC6">
        <w:rPr>
          <w:rFonts w:eastAsiaTheme="minorEastAsia"/>
          <w:i/>
          <w:lang w:eastAsia="zh-CN"/>
        </w:rPr>
        <w:t>numberOfPreamblesSentOnCSI-RS-r16</w:t>
      </w:r>
      <w:r w:rsidR="00D1059C">
        <w:rPr>
          <w:rFonts w:eastAsiaTheme="minorEastAsia" w:hint="eastAsia"/>
          <w:lang w:eastAsia="zh-CN"/>
        </w:rPr>
        <w:t xml:space="preserve"> is zero,</w:t>
      </w:r>
      <w:r w:rsidRPr="00710731">
        <w:rPr>
          <w:rFonts w:eastAsiaTheme="minorEastAsia"/>
          <w:lang w:eastAsia="zh-CN"/>
        </w:rPr>
        <w:t xml:space="preserve"> </w:t>
      </w:r>
      <w:r w:rsidR="00E96DC0">
        <w:rPr>
          <w:rFonts w:eastAsiaTheme="minorEastAsia" w:hint="eastAsia"/>
          <w:lang w:eastAsia="zh-CN"/>
        </w:rPr>
        <w:t xml:space="preserve">and </w:t>
      </w:r>
      <w:r w:rsidR="00E96DC0">
        <w:rPr>
          <w:rFonts w:eastAsiaTheme="minorEastAsia"/>
          <w:lang w:eastAsia="zh-CN"/>
        </w:rPr>
        <w:t xml:space="preserve">the </w:t>
      </w:r>
      <w:proofErr w:type="spellStart"/>
      <w:r w:rsidR="00E96DC0" w:rsidRPr="000D0CC6">
        <w:rPr>
          <w:rFonts w:eastAsiaTheme="minorEastAsia"/>
          <w:i/>
          <w:lang w:eastAsia="zh-CN"/>
        </w:rPr>
        <w:t>perRAAttemptInfoList</w:t>
      </w:r>
      <w:proofErr w:type="spellEnd"/>
      <w:r w:rsidR="00E96DC0">
        <w:rPr>
          <w:rFonts w:eastAsiaTheme="minorEastAsia" w:hint="eastAsia"/>
          <w:lang w:eastAsia="zh-CN"/>
        </w:rPr>
        <w:t xml:space="preserve"> including details as below </w:t>
      </w:r>
      <w:r w:rsidR="0097542C">
        <w:rPr>
          <w:rFonts w:eastAsiaTheme="minorEastAsia" w:hint="eastAsia"/>
          <w:lang w:eastAsia="zh-CN"/>
        </w:rPr>
        <w:t xml:space="preserve">in TS38.331 </w:t>
      </w:r>
      <w:r w:rsidR="00E96DC0">
        <w:rPr>
          <w:rFonts w:eastAsiaTheme="minorEastAsia" w:hint="eastAsia"/>
          <w:lang w:eastAsia="zh-CN"/>
        </w:rPr>
        <w:t>is not necessary to be reported.</w:t>
      </w:r>
    </w:p>
    <w:tbl>
      <w:tblPr>
        <w:tblStyle w:val="a7"/>
        <w:tblW w:w="0" w:type="auto"/>
        <w:tblInd w:w="108" w:type="dxa"/>
        <w:tblLook w:val="04A0" w:firstRow="1" w:lastRow="0" w:firstColumn="1" w:lastColumn="0" w:noHBand="0" w:noVBand="1"/>
      </w:tblPr>
      <w:tblGrid>
        <w:gridCol w:w="9178"/>
      </w:tblGrid>
      <w:tr w:rsidR="00E96DC0" w:rsidTr="00E96DC0">
        <w:tc>
          <w:tcPr>
            <w:tcW w:w="9178" w:type="dxa"/>
          </w:tcPr>
          <w:p w:rsidR="00E96DC0" w:rsidRDefault="00E96DC0" w:rsidP="00E96DC0">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rsidR="00E96DC0" w:rsidRDefault="00E96DC0" w:rsidP="00E96DC0">
            <w:pPr>
              <w:pStyle w:val="PL"/>
            </w:pPr>
          </w:p>
          <w:p w:rsidR="00E96DC0" w:rsidRDefault="00E96DC0" w:rsidP="00E96DC0">
            <w:pPr>
              <w:pStyle w:val="PL"/>
            </w:pPr>
            <w:r>
              <w:t xml:space="preserve">PerRAAttemptInfo-r16 ::=             </w:t>
            </w:r>
            <w:r>
              <w:rPr>
                <w:color w:val="993366"/>
              </w:rPr>
              <w:t>SEQUENCE</w:t>
            </w:r>
            <w:r>
              <w:t xml:space="preserve"> {</w:t>
            </w:r>
          </w:p>
          <w:p w:rsidR="00E96DC0" w:rsidRDefault="00E96DC0" w:rsidP="00E96DC0">
            <w:pPr>
              <w:pStyle w:val="PL"/>
            </w:pPr>
            <w:r>
              <w:t xml:space="preserve">    contentionDetected-r16               </w:t>
            </w:r>
            <w:r>
              <w:rPr>
                <w:color w:val="993366"/>
              </w:rPr>
              <w:t>BOOLEAN</w:t>
            </w:r>
            <w:r>
              <w:t xml:space="preserve">                </w:t>
            </w:r>
            <w:r>
              <w:rPr>
                <w:color w:val="993366"/>
              </w:rPr>
              <w:t>OPTIONAL</w:t>
            </w:r>
            <w:r>
              <w:t>,</w:t>
            </w:r>
          </w:p>
          <w:p w:rsidR="00E96DC0" w:rsidRDefault="00E96DC0" w:rsidP="00E96DC0">
            <w:pPr>
              <w:pStyle w:val="PL"/>
            </w:pPr>
            <w:r>
              <w:t xml:space="preserve">    dlRSRPAboveThreshold-r16             </w:t>
            </w:r>
            <w:r>
              <w:rPr>
                <w:color w:val="993366"/>
              </w:rPr>
              <w:t>BOOLEAN</w:t>
            </w:r>
            <w:r>
              <w:t xml:space="preserve">                </w:t>
            </w:r>
            <w:r>
              <w:rPr>
                <w:color w:val="993366"/>
              </w:rPr>
              <w:t>OPTIONAL</w:t>
            </w:r>
            <w:r>
              <w:t>,</w:t>
            </w:r>
          </w:p>
          <w:p w:rsidR="00E96DC0" w:rsidRDefault="00E96DC0" w:rsidP="00E96DC0">
            <w:pPr>
              <w:pStyle w:val="PL"/>
            </w:pPr>
            <w:r>
              <w:t xml:space="preserve">    ...,</w:t>
            </w:r>
          </w:p>
          <w:p w:rsidR="00E96DC0" w:rsidRDefault="00E96DC0" w:rsidP="00E96DC0">
            <w:pPr>
              <w:pStyle w:val="PL"/>
            </w:pPr>
            <w:r>
              <w:t xml:space="preserve">    [[</w:t>
            </w:r>
          </w:p>
          <w:p w:rsidR="00E96DC0" w:rsidRDefault="00E96DC0" w:rsidP="00E96DC0">
            <w:pPr>
              <w:pStyle w:val="PL"/>
            </w:pPr>
            <w:r>
              <w:t xml:space="preserve">    fallbackToFourStepRA-r17             </w:t>
            </w:r>
            <w:r>
              <w:rPr>
                <w:color w:val="993366"/>
              </w:rPr>
              <w:t>ENUMERATED</w:t>
            </w:r>
            <w:r>
              <w:t xml:space="preserve"> {true</w:t>
            </w:r>
            <w:r>
              <w:rPr>
                <w:rFonts w:eastAsia="DengXian"/>
              </w:rPr>
              <w:t>}</w:t>
            </w:r>
            <w:r>
              <w:t xml:space="preserve">      </w:t>
            </w:r>
            <w:r>
              <w:rPr>
                <w:color w:val="993366"/>
              </w:rPr>
              <w:t>OPTIONAL</w:t>
            </w:r>
          </w:p>
          <w:p w:rsidR="00E96DC0" w:rsidRDefault="00E96DC0" w:rsidP="00E96DC0">
            <w:pPr>
              <w:pStyle w:val="PL"/>
            </w:pPr>
            <w:r>
              <w:t xml:space="preserve">    ]]</w:t>
            </w:r>
          </w:p>
          <w:p w:rsidR="00E96DC0" w:rsidRDefault="00E96DC0" w:rsidP="00E96DC0">
            <w:pPr>
              <w:pStyle w:val="PL"/>
              <w:rPr>
                <w:rFonts w:eastAsiaTheme="minorEastAsia"/>
              </w:rPr>
            </w:pPr>
            <w:r>
              <w:t>}</w:t>
            </w:r>
          </w:p>
        </w:tc>
      </w:tr>
    </w:tbl>
    <w:p w:rsidR="00E96DC0" w:rsidRDefault="00E96DC0" w:rsidP="00E96DC0">
      <w:pPr>
        <w:pStyle w:val="a0"/>
        <w:spacing w:beforeLines="50" w:before="120"/>
        <w:rPr>
          <w:rFonts w:eastAsiaTheme="minorEastAsia"/>
          <w:lang w:eastAsia="zh-CN"/>
        </w:rPr>
      </w:pPr>
      <w:r>
        <w:rPr>
          <w:rFonts w:eastAsiaTheme="minorEastAsia" w:hint="eastAsia"/>
          <w:lang w:eastAsia="zh-CN"/>
        </w:rPr>
        <w:t xml:space="preserve">However, the minimum value of </w:t>
      </w:r>
      <w:r w:rsidRPr="000D0CC6">
        <w:rPr>
          <w:rFonts w:eastAsiaTheme="minorEastAsia"/>
          <w:i/>
          <w:lang w:eastAsia="zh-CN"/>
        </w:rPr>
        <w:t>numberOfPreamblesSentOnSSB-r16</w:t>
      </w:r>
      <w:r>
        <w:rPr>
          <w:rFonts w:eastAsiaTheme="minorEastAsia" w:hint="eastAsia"/>
          <w:lang w:eastAsia="zh-CN"/>
        </w:rPr>
        <w:t xml:space="preserve"> and </w:t>
      </w:r>
      <w:r w:rsidRPr="000D0CC6">
        <w:rPr>
          <w:rFonts w:eastAsiaTheme="minorEastAsia"/>
          <w:i/>
          <w:lang w:eastAsia="zh-CN"/>
        </w:rPr>
        <w:t>numberOfPreamblesSentOnCSI-RS-r16</w:t>
      </w:r>
      <w:r>
        <w:rPr>
          <w:rFonts w:eastAsiaTheme="minorEastAsia" w:hint="eastAsia"/>
          <w:lang w:eastAsia="zh-CN"/>
        </w:rPr>
        <w:t xml:space="preserve"> is one</w:t>
      </w:r>
      <w:r w:rsidR="000D0CC6">
        <w:rPr>
          <w:rFonts w:eastAsiaTheme="minorEastAsia" w:hint="eastAsia"/>
          <w:lang w:eastAsia="zh-CN"/>
        </w:rPr>
        <w:t xml:space="preserve"> in legacy specification</w:t>
      </w:r>
      <w:r>
        <w:rPr>
          <w:rFonts w:eastAsiaTheme="minorEastAsia" w:hint="eastAsia"/>
          <w:lang w:eastAsia="zh-CN"/>
        </w:rPr>
        <w:t xml:space="preserve">, so the value of </w:t>
      </w:r>
      <w:r w:rsidRPr="000D0CC6">
        <w:rPr>
          <w:rFonts w:eastAsiaTheme="minorEastAsia"/>
          <w:i/>
          <w:lang w:eastAsia="zh-CN"/>
        </w:rPr>
        <w:t>numberOfPreamblesSentOnSSB-r16</w:t>
      </w:r>
      <w:r>
        <w:rPr>
          <w:rFonts w:eastAsiaTheme="minorEastAsia" w:hint="eastAsia"/>
          <w:lang w:eastAsia="zh-CN"/>
        </w:rPr>
        <w:t xml:space="preserve"> and </w:t>
      </w:r>
      <w:r w:rsidRPr="000D0CC6">
        <w:rPr>
          <w:rFonts w:eastAsiaTheme="minorEastAsia"/>
          <w:i/>
          <w:lang w:eastAsia="zh-CN"/>
        </w:rPr>
        <w:t>numberOfPreamblesSentOnCSI-RS-r16</w:t>
      </w:r>
      <w:r>
        <w:rPr>
          <w:rFonts w:eastAsiaTheme="minorEastAsia" w:hint="eastAsia"/>
          <w:lang w:eastAsia="zh-CN"/>
        </w:rPr>
        <w:t xml:space="preserve"> could be considered as UE implementation, the network will </w:t>
      </w:r>
      <w:r w:rsidR="0097542C">
        <w:rPr>
          <w:rFonts w:eastAsiaTheme="minorEastAsia" w:hint="eastAsia"/>
          <w:lang w:eastAsia="zh-CN"/>
        </w:rPr>
        <w:t>ignore</w:t>
      </w:r>
      <w:r>
        <w:rPr>
          <w:rFonts w:eastAsiaTheme="minorEastAsia" w:hint="eastAsia"/>
          <w:lang w:eastAsia="zh-CN"/>
        </w:rPr>
        <w:t xml:space="preserve"> these parameters when the new field indicating that </w:t>
      </w:r>
      <w:r w:rsidRPr="00710731">
        <w:rPr>
          <w:rFonts w:eastAsiaTheme="minorEastAsia"/>
          <w:lang w:eastAsia="zh-CN"/>
        </w:rPr>
        <w:t>all preambles transmitted in a selecte</w:t>
      </w:r>
      <w:r>
        <w:rPr>
          <w:rFonts w:eastAsiaTheme="minorEastAsia"/>
          <w:lang w:eastAsia="zh-CN"/>
        </w:rPr>
        <w:t>d beam were blocked by LBT</w:t>
      </w:r>
      <w:r>
        <w:rPr>
          <w:rFonts w:eastAsiaTheme="minorEastAsia" w:hint="eastAsia"/>
          <w:lang w:eastAsia="zh-CN"/>
        </w:rPr>
        <w:t xml:space="preserve">, the updating to the field description of </w:t>
      </w:r>
      <w:r w:rsidRPr="000D0CC6">
        <w:rPr>
          <w:rFonts w:eastAsiaTheme="minorEastAsia"/>
          <w:i/>
          <w:lang w:eastAsia="zh-CN"/>
        </w:rPr>
        <w:t>numberOfPreamblesSentOnSSB-r16</w:t>
      </w:r>
      <w:r>
        <w:rPr>
          <w:rFonts w:eastAsiaTheme="minorEastAsia" w:hint="eastAsia"/>
          <w:lang w:eastAsia="zh-CN"/>
        </w:rPr>
        <w:t xml:space="preserve"> and </w:t>
      </w:r>
      <w:r w:rsidRPr="000D0CC6">
        <w:rPr>
          <w:rFonts w:eastAsiaTheme="minorEastAsia"/>
          <w:i/>
          <w:lang w:eastAsia="zh-CN"/>
        </w:rPr>
        <w:t>numberOfPreamblesSentOnCSI-RS-r16</w:t>
      </w:r>
      <w:r>
        <w:rPr>
          <w:rFonts w:eastAsiaTheme="minorEastAsia" w:hint="eastAsia"/>
          <w:lang w:eastAsia="zh-CN"/>
        </w:rPr>
        <w:t xml:space="preserve"> may be needed. For </w:t>
      </w:r>
      <w:proofErr w:type="spellStart"/>
      <w:r w:rsidRPr="000D0CC6">
        <w:rPr>
          <w:rFonts w:eastAsiaTheme="minorEastAsia"/>
          <w:i/>
          <w:lang w:eastAsia="zh-CN"/>
        </w:rPr>
        <w:t>perRAAttemptInfoList</w:t>
      </w:r>
      <w:proofErr w:type="spellEnd"/>
      <w:r>
        <w:rPr>
          <w:rFonts w:eastAsiaTheme="minorEastAsia" w:hint="eastAsia"/>
          <w:lang w:eastAsia="zh-CN"/>
        </w:rPr>
        <w:t xml:space="preserve">, all parameters </w:t>
      </w:r>
      <w:r w:rsidR="0097542C">
        <w:rPr>
          <w:rFonts w:eastAsiaTheme="minorEastAsia" w:hint="eastAsia"/>
          <w:lang w:eastAsia="zh-CN"/>
        </w:rPr>
        <w:t>are</w:t>
      </w:r>
      <w:r>
        <w:rPr>
          <w:rFonts w:eastAsiaTheme="minorEastAsia" w:hint="eastAsia"/>
          <w:lang w:eastAsia="zh-CN"/>
        </w:rPr>
        <w:t xml:space="preserve"> optional</w:t>
      </w:r>
      <w:r w:rsidR="0097542C">
        <w:rPr>
          <w:rFonts w:eastAsiaTheme="minorEastAsia" w:hint="eastAsia"/>
          <w:lang w:eastAsia="zh-CN"/>
        </w:rPr>
        <w:t xml:space="preserve"> in </w:t>
      </w:r>
      <w:r w:rsidR="0097542C" w:rsidRPr="000D0CC6">
        <w:rPr>
          <w:i/>
        </w:rPr>
        <w:t>PerRAAttemptInfo-r16</w:t>
      </w:r>
      <w:r w:rsidR="0097542C">
        <w:rPr>
          <w:rFonts w:eastAsiaTheme="minorEastAsia" w:hint="eastAsia"/>
          <w:lang w:eastAsia="zh-CN"/>
        </w:rPr>
        <w:t xml:space="preserve">, so UE can not include above three parameters in the </w:t>
      </w:r>
      <w:r w:rsidR="0097542C" w:rsidRPr="000D0CC6">
        <w:rPr>
          <w:i/>
        </w:rPr>
        <w:t>PerRAAttemptInfo-r16</w:t>
      </w:r>
      <w:r w:rsidR="0097542C" w:rsidRPr="000D0CC6">
        <w:rPr>
          <w:rFonts w:eastAsiaTheme="minorEastAsia" w:hint="eastAsia"/>
          <w:i/>
          <w:lang w:eastAsia="zh-CN"/>
        </w:rPr>
        <w:t xml:space="preserve"> </w:t>
      </w:r>
      <w:r w:rsidR="0097542C">
        <w:rPr>
          <w:rFonts w:eastAsiaTheme="minorEastAsia" w:hint="eastAsia"/>
          <w:lang w:eastAsia="zh-CN"/>
        </w:rPr>
        <w:t>in this case.</w:t>
      </w:r>
    </w:p>
    <w:p w:rsidR="0097542C" w:rsidRPr="000D0CC6" w:rsidRDefault="0097542C" w:rsidP="00E96DC0">
      <w:pPr>
        <w:pStyle w:val="a0"/>
        <w:spacing w:beforeLines="50" w:before="120"/>
        <w:rPr>
          <w:rFonts w:eastAsiaTheme="minorEastAsia"/>
          <w:b/>
          <w:lang w:eastAsia="zh-CN"/>
        </w:rPr>
      </w:pPr>
      <w:r w:rsidRPr="000D0CC6">
        <w:rPr>
          <w:rFonts w:eastAsiaTheme="minorEastAsia" w:hint="eastAsia"/>
          <w:b/>
          <w:lang w:eastAsia="zh-CN"/>
        </w:rPr>
        <w:t xml:space="preserve">Proposal 1: When </w:t>
      </w:r>
      <w:r w:rsidRPr="000D0CC6">
        <w:rPr>
          <w:rFonts w:eastAsiaTheme="minorEastAsia"/>
          <w:b/>
          <w:lang w:eastAsia="zh-CN"/>
        </w:rPr>
        <w:t>all preambles transmitted in a selected beam were blocked by LBT</w:t>
      </w:r>
      <w:r w:rsidRPr="000D0CC6">
        <w:rPr>
          <w:rFonts w:eastAsiaTheme="minorEastAsia" w:hint="eastAsia"/>
          <w:b/>
          <w:lang w:eastAsia="zh-CN"/>
        </w:rPr>
        <w:t xml:space="preserve">, it is UE implementation to set the value of </w:t>
      </w:r>
      <w:r w:rsidRPr="000D0CC6">
        <w:rPr>
          <w:rFonts w:eastAsiaTheme="minorEastAsia"/>
          <w:b/>
          <w:i/>
          <w:lang w:eastAsia="zh-CN"/>
        </w:rPr>
        <w:t>numberOfPreamblesSentOnSSB-r16</w:t>
      </w:r>
      <w:r w:rsidRPr="000D0CC6">
        <w:rPr>
          <w:rFonts w:eastAsiaTheme="minorEastAsia" w:hint="eastAsia"/>
          <w:b/>
          <w:lang w:eastAsia="zh-CN"/>
        </w:rPr>
        <w:t xml:space="preserve"> and</w:t>
      </w:r>
      <w:r w:rsidRPr="000D0CC6">
        <w:rPr>
          <w:rFonts w:eastAsiaTheme="minorEastAsia" w:hint="eastAsia"/>
          <w:b/>
          <w:i/>
          <w:lang w:eastAsia="zh-CN"/>
        </w:rPr>
        <w:t xml:space="preserve"> </w:t>
      </w:r>
      <w:r w:rsidRPr="000D0CC6">
        <w:rPr>
          <w:rFonts w:eastAsiaTheme="minorEastAsia"/>
          <w:b/>
          <w:i/>
          <w:lang w:eastAsia="zh-CN"/>
        </w:rPr>
        <w:t>numberOfPreamblesSentOnCSI-RS-r16</w:t>
      </w:r>
      <w:r w:rsidRPr="000D0CC6">
        <w:rPr>
          <w:rFonts w:eastAsiaTheme="minorEastAsia" w:hint="eastAsia"/>
          <w:b/>
          <w:lang w:eastAsia="zh-CN"/>
        </w:rPr>
        <w:t>.</w:t>
      </w:r>
    </w:p>
    <w:p w:rsidR="0097542C" w:rsidRPr="000D0CC6" w:rsidRDefault="0097542C" w:rsidP="00E96DC0">
      <w:pPr>
        <w:pStyle w:val="a0"/>
        <w:spacing w:beforeLines="50" w:before="120"/>
        <w:rPr>
          <w:rFonts w:eastAsiaTheme="minorEastAsia"/>
          <w:b/>
          <w:lang w:eastAsia="zh-CN"/>
        </w:rPr>
      </w:pPr>
      <w:r w:rsidRPr="000D0CC6">
        <w:rPr>
          <w:rFonts w:eastAsiaTheme="minorEastAsia" w:hint="eastAsia"/>
          <w:b/>
          <w:lang w:eastAsia="zh-CN"/>
        </w:rPr>
        <w:lastRenderedPageBreak/>
        <w:t xml:space="preserve">Proposal 2: The network will ignore the </w:t>
      </w:r>
      <w:r w:rsidRPr="000D0CC6">
        <w:rPr>
          <w:rFonts w:eastAsiaTheme="minorEastAsia"/>
          <w:b/>
          <w:i/>
          <w:lang w:eastAsia="zh-CN"/>
        </w:rPr>
        <w:t>numberOfPreamblesSentOnSSB-r16</w:t>
      </w:r>
      <w:r w:rsidRPr="000D0CC6">
        <w:rPr>
          <w:rFonts w:eastAsiaTheme="minorEastAsia" w:hint="eastAsia"/>
          <w:b/>
          <w:i/>
          <w:lang w:eastAsia="zh-CN"/>
        </w:rPr>
        <w:t xml:space="preserve"> </w:t>
      </w:r>
      <w:r w:rsidRPr="000D0CC6">
        <w:rPr>
          <w:rFonts w:eastAsiaTheme="minorEastAsia" w:hint="eastAsia"/>
          <w:b/>
          <w:lang w:eastAsia="zh-CN"/>
        </w:rPr>
        <w:t>and</w:t>
      </w:r>
      <w:r w:rsidRPr="000D0CC6">
        <w:rPr>
          <w:rFonts w:eastAsiaTheme="minorEastAsia" w:hint="eastAsia"/>
          <w:b/>
          <w:i/>
          <w:lang w:eastAsia="zh-CN"/>
        </w:rPr>
        <w:t xml:space="preserve"> </w:t>
      </w:r>
      <w:r w:rsidRPr="000D0CC6">
        <w:rPr>
          <w:rFonts w:eastAsiaTheme="minorEastAsia"/>
          <w:b/>
          <w:i/>
          <w:lang w:eastAsia="zh-CN"/>
        </w:rPr>
        <w:t>numberOfPreamblesSentOnCSI-RS-r16</w:t>
      </w:r>
      <w:r w:rsidRPr="000D0CC6">
        <w:rPr>
          <w:rFonts w:eastAsiaTheme="minorEastAsia" w:hint="eastAsia"/>
          <w:b/>
          <w:lang w:eastAsia="zh-CN"/>
        </w:rPr>
        <w:t xml:space="preserve"> when the field indicates that </w:t>
      </w:r>
      <w:r w:rsidRPr="000D0CC6">
        <w:rPr>
          <w:rFonts w:eastAsiaTheme="minorEastAsia"/>
          <w:b/>
          <w:lang w:eastAsia="zh-CN"/>
        </w:rPr>
        <w:t>all preambles transmitted in a selected beam were blocked by LBT</w:t>
      </w:r>
      <w:r w:rsidRPr="000D0CC6">
        <w:rPr>
          <w:rFonts w:eastAsiaTheme="minorEastAsia" w:hint="eastAsia"/>
          <w:b/>
          <w:lang w:eastAsia="zh-CN"/>
        </w:rPr>
        <w:t>.</w:t>
      </w:r>
    </w:p>
    <w:p w:rsidR="0097542C" w:rsidRPr="000D0CC6" w:rsidRDefault="0097542C" w:rsidP="00E96DC0">
      <w:pPr>
        <w:pStyle w:val="a0"/>
        <w:spacing w:beforeLines="50" w:before="120"/>
        <w:rPr>
          <w:rFonts w:eastAsiaTheme="minorEastAsia"/>
          <w:b/>
          <w:lang w:eastAsia="zh-CN"/>
        </w:rPr>
      </w:pPr>
      <w:r w:rsidRPr="000D0CC6">
        <w:rPr>
          <w:rFonts w:eastAsiaTheme="minorEastAsia" w:hint="eastAsia"/>
          <w:b/>
          <w:lang w:eastAsia="zh-CN"/>
        </w:rPr>
        <w:t xml:space="preserve">Proposal 3: RAN2 to discuss whether updating is needed for the field description of </w:t>
      </w:r>
      <w:r w:rsidRPr="000D0CC6">
        <w:rPr>
          <w:rFonts w:eastAsiaTheme="minorEastAsia"/>
          <w:b/>
          <w:i/>
          <w:lang w:eastAsia="zh-CN"/>
        </w:rPr>
        <w:t>numberOfPreamblesSentOnSSB-r16</w:t>
      </w:r>
      <w:r w:rsidRPr="000D0CC6">
        <w:rPr>
          <w:rFonts w:eastAsiaTheme="minorEastAsia" w:hint="eastAsia"/>
          <w:b/>
          <w:i/>
          <w:lang w:eastAsia="zh-CN"/>
        </w:rPr>
        <w:t xml:space="preserve"> </w:t>
      </w:r>
      <w:r w:rsidRPr="000D0CC6">
        <w:rPr>
          <w:rFonts w:eastAsiaTheme="minorEastAsia" w:hint="eastAsia"/>
          <w:b/>
          <w:lang w:eastAsia="zh-CN"/>
        </w:rPr>
        <w:t>and</w:t>
      </w:r>
      <w:r w:rsidRPr="000D0CC6">
        <w:rPr>
          <w:rFonts w:eastAsiaTheme="minorEastAsia" w:hint="eastAsia"/>
          <w:b/>
          <w:i/>
          <w:lang w:eastAsia="zh-CN"/>
        </w:rPr>
        <w:t xml:space="preserve"> </w:t>
      </w:r>
      <w:r w:rsidRPr="000D0CC6">
        <w:rPr>
          <w:rFonts w:eastAsiaTheme="minorEastAsia"/>
          <w:b/>
          <w:i/>
          <w:lang w:eastAsia="zh-CN"/>
        </w:rPr>
        <w:t>numberOfPreamblesSentOnCSI-RS-r16</w:t>
      </w:r>
      <w:r w:rsidRPr="000D0CC6">
        <w:rPr>
          <w:rFonts w:eastAsiaTheme="minorEastAsia" w:hint="eastAsia"/>
          <w:b/>
          <w:lang w:eastAsia="zh-CN"/>
        </w:rPr>
        <w:t>.</w:t>
      </w:r>
    </w:p>
    <w:p w:rsidR="0097542C" w:rsidRPr="000D0CC6" w:rsidRDefault="0097542C" w:rsidP="0097542C">
      <w:pPr>
        <w:pStyle w:val="a0"/>
        <w:spacing w:beforeLines="50" w:before="120"/>
        <w:rPr>
          <w:rFonts w:eastAsiaTheme="minorEastAsia"/>
          <w:b/>
          <w:lang w:eastAsia="zh-CN"/>
        </w:rPr>
      </w:pPr>
      <w:r w:rsidRPr="000D0CC6">
        <w:rPr>
          <w:rFonts w:eastAsiaTheme="minorEastAsia" w:hint="eastAsia"/>
          <w:b/>
          <w:lang w:eastAsia="zh-CN"/>
        </w:rPr>
        <w:t xml:space="preserve">Proposal 4: For </w:t>
      </w:r>
      <w:proofErr w:type="spellStart"/>
      <w:r w:rsidRPr="000D0CC6">
        <w:rPr>
          <w:rFonts w:eastAsiaTheme="minorEastAsia"/>
          <w:b/>
          <w:i/>
          <w:lang w:eastAsia="zh-CN"/>
        </w:rPr>
        <w:t>perRAAttemptInfoList</w:t>
      </w:r>
      <w:proofErr w:type="spellEnd"/>
      <w:r w:rsidRPr="000D0CC6">
        <w:rPr>
          <w:rFonts w:eastAsiaTheme="minorEastAsia" w:hint="eastAsia"/>
          <w:b/>
          <w:lang w:eastAsia="zh-CN"/>
        </w:rPr>
        <w:t xml:space="preserve">, all three parameters in </w:t>
      </w:r>
      <w:r w:rsidRPr="000D0CC6">
        <w:rPr>
          <w:b/>
          <w:i/>
        </w:rPr>
        <w:t>PerRAAttemptInfo-r16</w:t>
      </w:r>
      <w:r w:rsidRPr="000D0CC6">
        <w:rPr>
          <w:rFonts w:eastAsiaTheme="minorEastAsia" w:hint="eastAsia"/>
          <w:b/>
          <w:lang w:eastAsia="zh-CN"/>
        </w:rPr>
        <w:t xml:space="preserve"> </w:t>
      </w:r>
      <w:r w:rsidR="00D8229B">
        <w:rPr>
          <w:rFonts w:eastAsiaTheme="minorEastAsia" w:hint="eastAsia"/>
          <w:b/>
          <w:lang w:eastAsia="zh-CN"/>
        </w:rPr>
        <w:t>will not be in</w:t>
      </w:r>
      <w:r w:rsidRPr="000D0CC6">
        <w:rPr>
          <w:rFonts w:eastAsiaTheme="minorEastAsia" w:hint="eastAsia"/>
          <w:b/>
          <w:lang w:eastAsia="zh-CN"/>
        </w:rPr>
        <w:t xml:space="preserve">cluded in RA report when the field indicates that </w:t>
      </w:r>
      <w:r w:rsidRPr="000D0CC6">
        <w:rPr>
          <w:rFonts w:eastAsiaTheme="minorEastAsia"/>
          <w:b/>
          <w:lang w:eastAsia="zh-CN"/>
        </w:rPr>
        <w:t>all preambles transmitted in a selected beam were blocked by LBT</w:t>
      </w:r>
      <w:r w:rsidRPr="000D0CC6">
        <w:rPr>
          <w:rFonts w:eastAsiaTheme="minorEastAsia" w:hint="eastAsia"/>
          <w:b/>
          <w:lang w:eastAsia="zh-CN"/>
        </w:rPr>
        <w:t>.</w:t>
      </w:r>
    </w:p>
    <w:p w:rsidR="00711954" w:rsidRPr="00711954" w:rsidRDefault="00711954" w:rsidP="00A35545">
      <w:pPr>
        <w:pStyle w:val="20"/>
        <w:tabs>
          <w:tab w:val="clear" w:pos="-806"/>
          <w:tab w:val="left" w:pos="-1374"/>
        </w:tabs>
        <w:spacing w:line="276" w:lineRule="auto"/>
        <w:ind w:left="0" w:firstLine="0"/>
        <w:rPr>
          <w:rFonts w:eastAsiaTheme="minorEastAsia"/>
        </w:rPr>
      </w:pPr>
      <w:r w:rsidRPr="00711954">
        <w:rPr>
          <w:rFonts w:eastAsiaTheme="minorEastAsia"/>
        </w:rPr>
        <w:t>W</w:t>
      </w:r>
      <w:r w:rsidRPr="00711954">
        <w:rPr>
          <w:rFonts w:eastAsiaTheme="minorEastAsia" w:hint="eastAsia"/>
        </w:rPr>
        <w:t xml:space="preserve">hether and how to log </w:t>
      </w:r>
      <w:proofErr w:type="spellStart"/>
      <w:r w:rsidRPr="00711954">
        <w:t>lbt-FailureRecoveryConfig</w:t>
      </w:r>
      <w:proofErr w:type="spellEnd"/>
      <w:r w:rsidRPr="00711954">
        <w:rPr>
          <w:rFonts w:eastAsiaTheme="minorEastAsia" w:hint="eastAsia"/>
        </w:rPr>
        <w:t xml:space="preserve"> </w:t>
      </w:r>
      <w:r>
        <w:rPr>
          <w:rFonts w:eastAsiaTheme="minorEastAsia" w:hint="eastAsia"/>
        </w:rPr>
        <w:t>in RLF report</w:t>
      </w:r>
    </w:p>
    <w:p w:rsidR="00710731" w:rsidRDefault="00710731" w:rsidP="00710731">
      <w:pPr>
        <w:pStyle w:val="a0"/>
        <w:rPr>
          <w:rFonts w:eastAsiaTheme="minorEastAsia"/>
          <w:lang w:eastAsia="zh-CN"/>
        </w:rPr>
      </w:pPr>
      <w:r w:rsidRPr="00EE2E29">
        <w:rPr>
          <w:rFonts w:eastAsiaTheme="minorEastAsia" w:hint="eastAsia"/>
          <w:lang w:eastAsia="zh-CN"/>
        </w:rPr>
        <w:t xml:space="preserve">The </w:t>
      </w:r>
      <w:proofErr w:type="spellStart"/>
      <w:r w:rsidRPr="00265D14">
        <w:rPr>
          <w:rFonts w:eastAsiaTheme="minorEastAsia"/>
          <w:i/>
          <w:lang w:eastAsia="zh-CN"/>
        </w:rPr>
        <w:t>lbt-FailureRecoveryConfig</w:t>
      </w:r>
      <w:proofErr w:type="spellEnd"/>
      <w:r>
        <w:rPr>
          <w:rFonts w:eastAsiaTheme="minorEastAsia" w:hint="eastAsia"/>
          <w:lang w:eastAsia="zh-CN"/>
        </w:rPr>
        <w:t xml:space="preserve"> is configured by network and gives the parameters for UE performing the consistent LBT failure detection as in below procedure. From the </w:t>
      </w:r>
      <w:r>
        <w:rPr>
          <w:rFonts w:eastAsiaTheme="minorEastAsia"/>
          <w:lang w:eastAsia="zh-CN"/>
        </w:rPr>
        <w:t>view</w:t>
      </w:r>
      <w:r>
        <w:rPr>
          <w:rFonts w:eastAsiaTheme="minorEastAsia" w:hint="eastAsia"/>
          <w:lang w:eastAsia="zh-CN"/>
        </w:rPr>
        <w:t xml:space="preserve"> of SON, the network could reconfigure a suitable </w:t>
      </w:r>
      <w:proofErr w:type="spellStart"/>
      <w:r w:rsidRPr="00014D77">
        <w:rPr>
          <w:rFonts w:eastAsiaTheme="minorEastAsia"/>
          <w:i/>
          <w:lang w:eastAsia="zh-CN"/>
        </w:rPr>
        <w:t>lbt-FailureRecoveryConfig</w:t>
      </w:r>
      <w:proofErr w:type="spellEnd"/>
      <w:r w:rsidRPr="00014D77">
        <w:rPr>
          <w:rFonts w:eastAsiaTheme="minorEastAsia" w:hint="eastAsia"/>
          <w:lang w:eastAsia="zh-CN"/>
        </w:rPr>
        <w:t xml:space="preserve"> to UE based on the reported </w:t>
      </w:r>
      <w:proofErr w:type="spellStart"/>
      <w:r w:rsidRPr="00014D77">
        <w:rPr>
          <w:rFonts w:eastAsiaTheme="minorEastAsia"/>
          <w:i/>
          <w:lang w:eastAsia="zh-CN"/>
        </w:rPr>
        <w:t>lbt-FailureRecoveryConfig</w:t>
      </w:r>
      <w:proofErr w:type="spellEnd"/>
      <w:r w:rsidRPr="00325D5E">
        <w:rPr>
          <w:rFonts w:eastAsiaTheme="minorEastAsia" w:hint="eastAsia"/>
          <w:lang w:eastAsia="zh-CN"/>
        </w:rPr>
        <w:t xml:space="preserve"> in RLF report.</w:t>
      </w:r>
      <w:r>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9178"/>
      </w:tblGrid>
      <w:tr w:rsidR="00710731" w:rsidTr="0097542C">
        <w:trPr>
          <w:trHeight w:val="4946"/>
        </w:trPr>
        <w:tc>
          <w:tcPr>
            <w:tcW w:w="9178" w:type="dxa"/>
          </w:tcPr>
          <w:p w:rsidR="00710731" w:rsidRDefault="00710731" w:rsidP="0097542C">
            <w:pPr>
              <w:pStyle w:val="a0"/>
              <w:rPr>
                <w:rFonts w:eastAsiaTheme="minorEastAsia"/>
                <w:lang w:eastAsia="zh-CN"/>
              </w:rPr>
            </w:pPr>
            <w:r>
              <w:rPr>
                <w:rFonts w:eastAsiaTheme="minorEastAsia" w:hint="eastAsia"/>
                <w:lang w:eastAsia="zh-CN"/>
              </w:rPr>
              <w:t>TS 38.321</w:t>
            </w:r>
          </w:p>
          <w:p w:rsidR="00710731" w:rsidRPr="00B71987" w:rsidRDefault="00710731" w:rsidP="0097542C">
            <w:pPr>
              <w:rPr>
                <w:lang w:eastAsia="ko-KR"/>
              </w:rPr>
            </w:pPr>
            <w:r w:rsidRPr="00B71987">
              <w:rPr>
                <w:lang w:eastAsia="ko-KR"/>
              </w:rPr>
              <w:t xml:space="preserve">For each activated Serving Cell configured with </w:t>
            </w:r>
            <w:proofErr w:type="spellStart"/>
            <w:r w:rsidRPr="00B71987">
              <w:rPr>
                <w:i/>
                <w:lang w:eastAsia="ko-KR"/>
              </w:rPr>
              <w:t>lbt-FailureRecoveryConfig</w:t>
            </w:r>
            <w:proofErr w:type="spellEnd"/>
            <w:r w:rsidRPr="00B71987">
              <w:rPr>
                <w:lang w:eastAsia="ko-KR"/>
              </w:rPr>
              <w:t>, the MAC entity shall:</w:t>
            </w:r>
          </w:p>
          <w:p w:rsidR="00710731" w:rsidRPr="00B71987" w:rsidRDefault="00710731" w:rsidP="0097542C">
            <w:pPr>
              <w:pStyle w:val="B1"/>
              <w:rPr>
                <w:lang w:eastAsia="ko-KR"/>
              </w:rPr>
            </w:pPr>
            <w:r w:rsidRPr="00B71987">
              <w:rPr>
                <w:lang w:eastAsia="ko-KR"/>
              </w:rPr>
              <w:t>1&gt;</w:t>
            </w:r>
            <w:r w:rsidRPr="00B71987">
              <w:rPr>
                <w:lang w:eastAsia="ko-KR"/>
              </w:rPr>
              <w:tab/>
              <w:t>if LBT failure indication has been received from lower layers:</w:t>
            </w:r>
          </w:p>
          <w:p w:rsidR="00710731" w:rsidRPr="00B71987" w:rsidRDefault="00710731" w:rsidP="0097542C">
            <w:pPr>
              <w:pStyle w:val="B2"/>
              <w:rPr>
                <w:lang w:eastAsia="ko-KR"/>
              </w:rPr>
            </w:pPr>
            <w:r w:rsidRPr="00B71987">
              <w:rPr>
                <w:lang w:eastAsia="ko-KR"/>
              </w:rPr>
              <w:t>2&gt;</w:t>
            </w:r>
            <w:r w:rsidRPr="00B71987">
              <w:rPr>
                <w:lang w:eastAsia="ko-KR"/>
              </w:rPr>
              <w:tab/>
              <w:t xml:space="preserve">start or restart the </w:t>
            </w:r>
            <w:proofErr w:type="spellStart"/>
            <w:r w:rsidRPr="00B71987">
              <w:rPr>
                <w:i/>
                <w:lang w:eastAsia="ko-KR"/>
              </w:rPr>
              <w:t>lbt-FailureDetectionTimer</w:t>
            </w:r>
            <w:proofErr w:type="spellEnd"/>
            <w:r w:rsidRPr="00B71987">
              <w:rPr>
                <w:lang w:eastAsia="ko-KR"/>
              </w:rPr>
              <w:t>;</w:t>
            </w:r>
          </w:p>
          <w:p w:rsidR="00710731" w:rsidRPr="00B71987" w:rsidRDefault="00710731" w:rsidP="0097542C">
            <w:pPr>
              <w:pStyle w:val="B2"/>
              <w:rPr>
                <w:lang w:eastAsia="ko-KR"/>
              </w:rPr>
            </w:pPr>
            <w:r w:rsidRPr="00B71987">
              <w:rPr>
                <w:lang w:eastAsia="ko-KR"/>
              </w:rPr>
              <w:t>2&gt;</w:t>
            </w:r>
            <w:r w:rsidRPr="00B71987">
              <w:rPr>
                <w:lang w:eastAsia="ko-KR"/>
              </w:rPr>
              <w:tab/>
              <w:t xml:space="preserve">increment </w:t>
            </w:r>
            <w:r w:rsidRPr="00B71987">
              <w:rPr>
                <w:i/>
                <w:lang w:eastAsia="ko-KR"/>
              </w:rPr>
              <w:t>LBT_COUNTER</w:t>
            </w:r>
            <w:r w:rsidRPr="00B71987">
              <w:rPr>
                <w:lang w:eastAsia="ko-KR"/>
              </w:rPr>
              <w:t xml:space="preserve"> by 1;</w:t>
            </w:r>
          </w:p>
          <w:p w:rsidR="00710731" w:rsidRPr="00B71987" w:rsidRDefault="00710731" w:rsidP="0097542C">
            <w:pPr>
              <w:pStyle w:val="B2"/>
              <w:rPr>
                <w:lang w:eastAsia="ko-KR"/>
              </w:rPr>
            </w:pPr>
            <w:r w:rsidRPr="00B71987">
              <w:rPr>
                <w:lang w:eastAsia="ko-KR"/>
              </w:rPr>
              <w:t>2&gt;</w:t>
            </w:r>
            <w:r w:rsidRPr="00B71987">
              <w:rPr>
                <w:lang w:eastAsia="ko-KR"/>
              </w:rPr>
              <w:tab/>
              <w:t xml:space="preserve">if </w:t>
            </w:r>
            <w:r w:rsidRPr="00B71987">
              <w:rPr>
                <w:i/>
                <w:lang w:eastAsia="ko-KR"/>
              </w:rPr>
              <w:t>LBT_COUNTER</w:t>
            </w:r>
            <w:r w:rsidRPr="00B71987">
              <w:rPr>
                <w:lang w:eastAsia="ko-KR"/>
              </w:rPr>
              <w:t xml:space="preserve"> &gt;= </w:t>
            </w:r>
            <w:proofErr w:type="spellStart"/>
            <w:r w:rsidRPr="00B71987">
              <w:rPr>
                <w:i/>
                <w:lang w:eastAsia="ko-KR"/>
              </w:rPr>
              <w:t>lbt-FailureInstanceMaxCount</w:t>
            </w:r>
            <w:proofErr w:type="spellEnd"/>
            <w:r w:rsidRPr="00B71987">
              <w:rPr>
                <w:lang w:eastAsia="ko-KR"/>
              </w:rPr>
              <w:t>:</w:t>
            </w:r>
          </w:p>
          <w:p w:rsidR="00710731" w:rsidRPr="00B71987" w:rsidRDefault="00710731" w:rsidP="0097542C">
            <w:pPr>
              <w:pStyle w:val="B3"/>
              <w:rPr>
                <w:lang w:eastAsia="ko-KR"/>
              </w:rPr>
            </w:pPr>
            <w:r w:rsidRPr="00B71987">
              <w:rPr>
                <w:lang w:eastAsia="ko-KR"/>
              </w:rPr>
              <w:t>3&gt;</w:t>
            </w:r>
            <w:r w:rsidRPr="00B71987">
              <w:rPr>
                <w:lang w:eastAsia="ko-KR"/>
              </w:rPr>
              <w:tab/>
              <w:t>trigger consistent LBT failure for the active UL BWP in this Serving Cell;</w:t>
            </w:r>
          </w:p>
          <w:p w:rsidR="00710731" w:rsidRPr="00B71987" w:rsidRDefault="00710731" w:rsidP="0097542C">
            <w:pPr>
              <w:pStyle w:val="B3"/>
              <w:rPr>
                <w:lang w:eastAsia="ko-KR"/>
              </w:rPr>
            </w:pPr>
            <w:r w:rsidRPr="00B71987">
              <w:rPr>
                <w:lang w:eastAsia="ko-KR"/>
              </w:rPr>
              <w:t>3&gt;</w:t>
            </w:r>
            <w:r w:rsidRPr="00B71987">
              <w:rPr>
                <w:lang w:eastAsia="ko-KR"/>
              </w:rPr>
              <w:tab/>
              <w:t xml:space="preserve">if this Serving Cell is </w:t>
            </w:r>
            <w:bookmarkStart w:id="3" w:name="_Hlk26362676"/>
            <w:r w:rsidRPr="00B71987">
              <w:rPr>
                <w:lang w:eastAsia="ko-KR"/>
              </w:rPr>
              <w:t xml:space="preserve">the </w:t>
            </w:r>
            <w:proofErr w:type="spellStart"/>
            <w:r w:rsidRPr="00B71987">
              <w:rPr>
                <w:lang w:eastAsia="ko-KR"/>
              </w:rPr>
              <w:t>SpCell</w:t>
            </w:r>
            <w:proofErr w:type="spellEnd"/>
            <w:r w:rsidRPr="00B71987">
              <w:rPr>
                <w:lang w:eastAsia="ko-KR"/>
              </w:rPr>
              <w:t>:</w:t>
            </w:r>
          </w:p>
          <w:p w:rsidR="00710731" w:rsidRPr="00B71987" w:rsidRDefault="00710731" w:rsidP="0097542C">
            <w:pPr>
              <w:pStyle w:val="B4"/>
              <w:rPr>
                <w:lang w:eastAsia="ko-KR"/>
              </w:rPr>
            </w:pPr>
            <w:r w:rsidRPr="00B71987">
              <w:rPr>
                <w:lang w:eastAsia="ko-KR"/>
              </w:rPr>
              <w:t>4&gt;</w:t>
            </w:r>
            <w:r w:rsidRPr="00B71987">
              <w:rPr>
                <w:lang w:eastAsia="ko-KR"/>
              </w:rPr>
              <w:tab/>
              <w:t>if consistent LBT failure has been triggered in all UL BWPs configured with PRACH occasions on same carrier in this Serving Cell:</w:t>
            </w:r>
          </w:p>
          <w:p w:rsidR="00710731" w:rsidRPr="00B71987" w:rsidRDefault="00710731" w:rsidP="0097542C">
            <w:pPr>
              <w:pStyle w:val="B5"/>
              <w:rPr>
                <w:lang w:eastAsia="ko-KR"/>
              </w:rPr>
            </w:pPr>
            <w:r w:rsidRPr="00B71987">
              <w:rPr>
                <w:lang w:eastAsia="ko-KR"/>
              </w:rPr>
              <w:t>5&gt;</w:t>
            </w:r>
            <w:r w:rsidRPr="00B71987">
              <w:rPr>
                <w:lang w:eastAsia="ko-KR"/>
              </w:rPr>
              <w:tab/>
            </w:r>
            <w:r w:rsidRPr="00B71987">
              <w:t>indicate consistent LBT failure to upper layers.</w:t>
            </w:r>
          </w:p>
          <w:p w:rsidR="00710731" w:rsidRPr="00B71987" w:rsidRDefault="00710731" w:rsidP="0097542C">
            <w:pPr>
              <w:pStyle w:val="B4"/>
              <w:rPr>
                <w:lang w:eastAsia="ko-KR"/>
              </w:rPr>
            </w:pPr>
            <w:r w:rsidRPr="00B71987">
              <w:rPr>
                <w:lang w:eastAsia="ko-KR"/>
              </w:rPr>
              <w:t>4&gt;</w:t>
            </w:r>
            <w:r w:rsidRPr="00B71987">
              <w:rPr>
                <w:lang w:eastAsia="ko-KR"/>
              </w:rPr>
              <w:tab/>
              <w:t>else:</w:t>
            </w:r>
          </w:p>
          <w:p w:rsidR="00710731" w:rsidRPr="00B71987" w:rsidRDefault="00710731" w:rsidP="0097542C">
            <w:pPr>
              <w:pStyle w:val="B5"/>
              <w:rPr>
                <w:lang w:eastAsia="ko-KR"/>
              </w:rPr>
            </w:pPr>
            <w:bookmarkStart w:id="4" w:name="_Hlk34157513"/>
            <w:r w:rsidRPr="00B71987">
              <w:rPr>
                <w:lang w:eastAsia="ko-KR"/>
              </w:rPr>
              <w:t>5&gt;</w:t>
            </w:r>
            <w:r w:rsidRPr="00B71987">
              <w:rPr>
                <w:lang w:eastAsia="ko-KR"/>
              </w:rPr>
              <w:tab/>
              <w:t xml:space="preserve">stop any </w:t>
            </w:r>
            <w:proofErr w:type="spellStart"/>
            <w:r w:rsidRPr="00B71987">
              <w:rPr>
                <w:lang w:eastAsia="ko-KR"/>
              </w:rPr>
              <w:t>ongoing</w:t>
            </w:r>
            <w:proofErr w:type="spellEnd"/>
            <w:r w:rsidRPr="00B71987">
              <w:rPr>
                <w:lang w:eastAsia="ko-KR"/>
              </w:rPr>
              <w:t xml:space="preserve"> Random Access procedure in this Serving Cell;</w:t>
            </w:r>
          </w:p>
          <w:bookmarkEnd w:id="4"/>
          <w:p w:rsidR="00710731" w:rsidRPr="00B71987" w:rsidRDefault="00710731" w:rsidP="0097542C">
            <w:pPr>
              <w:pStyle w:val="B5"/>
              <w:rPr>
                <w:lang w:eastAsia="ko-KR"/>
              </w:rPr>
            </w:pPr>
            <w:r w:rsidRPr="00B71987">
              <w:rPr>
                <w:lang w:eastAsia="ko-KR"/>
              </w:rPr>
              <w:t>5&gt;</w:t>
            </w:r>
            <w:r w:rsidRPr="00B71987">
              <w:rPr>
                <w:lang w:eastAsia="ko-KR"/>
              </w:rPr>
              <w:tab/>
              <w:t>switch the active UL BWP to a UL BWP, on same carrier in this Serving Cell, configured with PRACH occasion and for which consistent LBT failure has not been triggered;</w:t>
            </w:r>
          </w:p>
          <w:p w:rsidR="00710731" w:rsidRPr="00B71987" w:rsidRDefault="00710731" w:rsidP="0097542C">
            <w:pPr>
              <w:pStyle w:val="B5"/>
              <w:rPr>
                <w:lang w:eastAsia="ko-KR"/>
              </w:rPr>
            </w:pPr>
            <w:r w:rsidRPr="00B71987">
              <w:rPr>
                <w:lang w:eastAsia="ko-KR"/>
              </w:rPr>
              <w:t>5&gt;</w:t>
            </w:r>
            <w:r w:rsidRPr="00B71987">
              <w:rPr>
                <w:lang w:eastAsia="ko-KR"/>
              </w:rPr>
              <w:tab/>
              <w:t>initiate a Random Access Procedure (as specified in clause 5.1.1)</w:t>
            </w:r>
            <w:r w:rsidRPr="00B71987">
              <w:t>.</w:t>
            </w:r>
          </w:p>
          <w:bookmarkEnd w:id="3"/>
          <w:p w:rsidR="00710731" w:rsidRPr="00B71987" w:rsidRDefault="00710731" w:rsidP="0097542C">
            <w:pPr>
              <w:pStyle w:val="B1"/>
              <w:rPr>
                <w:lang w:eastAsia="ko-KR"/>
              </w:rPr>
            </w:pPr>
            <w:r w:rsidRPr="00B71987">
              <w:rPr>
                <w:lang w:eastAsia="ko-KR"/>
              </w:rPr>
              <w:t>1&gt;</w:t>
            </w:r>
            <w:r w:rsidRPr="00B71987">
              <w:rPr>
                <w:lang w:eastAsia="ko-KR"/>
              </w:rPr>
              <w:tab/>
              <w:t xml:space="preserve">if </w:t>
            </w:r>
            <w:r w:rsidRPr="00B71987">
              <w:rPr>
                <w:iCs/>
                <w:lang w:eastAsia="ko-KR"/>
              </w:rPr>
              <w:t>all triggered consistent</w:t>
            </w:r>
            <w:r w:rsidRPr="00B71987">
              <w:rPr>
                <w:lang w:eastAsia="ko-KR"/>
              </w:rPr>
              <w:t xml:space="preserve"> LBT failures are cancelled in this Serving Cell; or</w:t>
            </w:r>
          </w:p>
          <w:p w:rsidR="00710731" w:rsidRPr="00B71987" w:rsidRDefault="00710731" w:rsidP="0097542C">
            <w:pPr>
              <w:pStyle w:val="B1"/>
              <w:rPr>
                <w:lang w:eastAsia="ko-KR"/>
              </w:rPr>
            </w:pPr>
            <w:r w:rsidRPr="00B71987">
              <w:rPr>
                <w:lang w:eastAsia="ko-KR"/>
              </w:rPr>
              <w:t>1&gt;</w:t>
            </w:r>
            <w:r w:rsidRPr="00B71987">
              <w:rPr>
                <w:lang w:eastAsia="ko-KR"/>
              </w:rPr>
              <w:tab/>
              <w:t xml:space="preserve">if the </w:t>
            </w:r>
            <w:proofErr w:type="spellStart"/>
            <w:r w:rsidRPr="00B71987">
              <w:rPr>
                <w:i/>
                <w:lang w:eastAsia="ko-KR"/>
              </w:rPr>
              <w:t>lbt-FailureDetectionTimer</w:t>
            </w:r>
            <w:proofErr w:type="spellEnd"/>
            <w:r w:rsidRPr="00B71987">
              <w:rPr>
                <w:lang w:eastAsia="ko-KR"/>
              </w:rPr>
              <w:t xml:space="preserve"> expires; or</w:t>
            </w:r>
          </w:p>
          <w:p w:rsidR="00710731" w:rsidRPr="00B71987" w:rsidRDefault="00710731" w:rsidP="0097542C">
            <w:pPr>
              <w:pStyle w:val="B1"/>
              <w:rPr>
                <w:lang w:eastAsia="ko-KR"/>
              </w:rPr>
            </w:pPr>
            <w:r w:rsidRPr="00B71987">
              <w:rPr>
                <w:lang w:eastAsia="ko-KR"/>
              </w:rPr>
              <w:t>1&gt;</w:t>
            </w:r>
            <w:r w:rsidRPr="00B71987">
              <w:rPr>
                <w:lang w:eastAsia="ko-KR"/>
              </w:rPr>
              <w:tab/>
              <w:t xml:space="preserve">if </w:t>
            </w:r>
            <w:proofErr w:type="spellStart"/>
            <w:r w:rsidRPr="00B71987">
              <w:rPr>
                <w:i/>
                <w:lang w:eastAsia="ko-KR"/>
              </w:rPr>
              <w:t>lbt-FailureDetectionTimer</w:t>
            </w:r>
            <w:proofErr w:type="spellEnd"/>
            <w:r w:rsidRPr="00B71987">
              <w:rPr>
                <w:lang w:eastAsia="ko-KR"/>
              </w:rPr>
              <w:t xml:space="preserve"> or </w:t>
            </w:r>
            <w:proofErr w:type="spellStart"/>
            <w:r w:rsidRPr="00B71987">
              <w:rPr>
                <w:i/>
                <w:lang w:eastAsia="ko-KR"/>
              </w:rPr>
              <w:t>lbt-FailureInstanceMaxCount</w:t>
            </w:r>
            <w:proofErr w:type="spellEnd"/>
            <w:r w:rsidRPr="00B71987">
              <w:rPr>
                <w:lang w:eastAsia="ko-KR"/>
              </w:rPr>
              <w:t xml:space="preserve"> is reconfigured by upper layers:</w:t>
            </w:r>
          </w:p>
          <w:p w:rsidR="00710731" w:rsidRDefault="00710731" w:rsidP="0097542C">
            <w:pPr>
              <w:pStyle w:val="B2"/>
              <w:rPr>
                <w:rFonts w:eastAsiaTheme="minorEastAsia"/>
                <w:lang w:eastAsia="zh-CN"/>
              </w:rPr>
            </w:pPr>
            <w:r w:rsidRPr="00B71987">
              <w:rPr>
                <w:lang w:eastAsia="ko-KR"/>
              </w:rPr>
              <w:t>2&gt;</w:t>
            </w:r>
            <w:r w:rsidRPr="00B71987">
              <w:rPr>
                <w:lang w:eastAsia="ko-KR"/>
              </w:rPr>
              <w:tab/>
              <w:t xml:space="preserve">set </w:t>
            </w:r>
            <w:r w:rsidRPr="00B71987">
              <w:rPr>
                <w:i/>
                <w:lang w:eastAsia="ko-KR"/>
              </w:rPr>
              <w:t>LBT_COUNTER</w:t>
            </w:r>
            <w:r w:rsidRPr="00B71987">
              <w:rPr>
                <w:lang w:eastAsia="ko-KR"/>
              </w:rPr>
              <w:t xml:space="preserve"> to 0.</w:t>
            </w:r>
          </w:p>
        </w:tc>
      </w:tr>
    </w:tbl>
    <w:p w:rsidR="00710731" w:rsidRDefault="00710731" w:rsidP="00710731">
      <w:pPr>
        <w:pStyle w:val="a0"/>
        <w:spacing w:beforeLines="50" w:before="120"/>
        <w:rPr>
          <w:rFonts w:eastAsiaTheme="minorEastAsia"/>
          <w:lang w:eastAsia="zh-CN"/>
        </w:rPr>
      </w:pPr>
      <w:r>
        <w:rPr>
          <w:rFonts w:eastAsiaTheme="minorEastAsia" w:hint="eastAsia"/>
          <w:lang w:eastAsia="zh-CN"/>
        </w:rPr>
        <w:t>R</w:t>
      </w:r>
      <w:r w:rsidRPr="004641DA">
        <w:rPr>
          <w:rFonts w:eastAsiaTheme="minorEastAsia" w:hint="eastAsia"/>
          <w:lang w:eastAsia="zh-CN"/>
        </w:rPr>
        <w:t xml:space="preserve">egarding the </w:t>
      </w:r>
      <w:r w:rsidRPr="004641DA">
        <w:rPr>
          <w:rFonts w:eastAsiaTheme="minorEastAsia"/>
          <w:lang w:eastAsia="zh-CN"/>
        </w:rPr>
        <w:t>LS R2-2300031</w:t>
      </w:r>
      <w:r w:rsidRPr="004641DA">
        <w:rPr>
          <w:rFonts w:eastAsiaTheme="minorEastAsia" w:hint="eastAsia"/>
          <w:lang w:eastAsia="zh-CN"/>
        </w:rPr>
        <w:t xml:space="preserve"> from RAN3</w:t>
      </w:r>
      <w:r w:rsidRPr="004641DA">
        <w:rPr>
          <w:rFonts w:eastAsiaTheme="minorEastAsia"/>
          <w:lang w:eastAsia="zh-CN"/>
        </w:rPr>
        <w:t xml:space="preserve">, </w:t>
      </w:r>
      <w:r w:rsidRPr="004641DA">
        <w:rPr>
          <w:rFonts w:eastAsiaTheme="minorEastAsia" w:hint="eastAsia"/>
          <w:lang w:eastAsia="zh-CN"/>
        </w:rPr>
        <w:t>it</w:t>
      </w:r>
      <w:r w:rsidRPr="004641DA">
        <w:rPr>
          <w:rFonts w:eastAsiaTheme="minorEastAsia"/>
          <w:lang w:eastAsia="zh-CN"/>
        </w:rPr>
        <w:t xml:space="preserve"> </w:t>
      </w:r>
      <w:r w:rsidRPr="004641DA">
        <w:rPr>
          <w:rFonts w:eastAsiaTheme="minorEastAsia" w:hint="eastAsia"/>
          <w:lang w:eastAsia="zh-CN"/>
        </w:rPr>
        <w:t>mentioned</w:t>
      </w:r>
      <w:r w:rsidRPr="004641DA">
        <w:rPr>
          <w:rFonts w:eastAsiaTheme="minorEastAsia"/>
          <w:lang w:eastAsia="zh-CN"/>
        </w:rPr>
        <w:t xml:space="preserve"> that NW-based solution to retrieve the</w:t>
      </w:r>
      <w:r w:rsidRPr="00014D77">
        <w:rPr>
          <w:rFonts w:eastAsiaTheme="minorEastAsia"/>
          <w:i/>
          <w:lang w:eastAsia="zh-CN"/>
        </w:rPr>
        <w:t xml:space="preserve"> </w:t>
      </w:r>
      <w:proofErr w:type="spellStart"/>
      <w:r w:rsidRPr="00014D77">
        <w:rPr>
          <w:rFonts w:eastAsiaTheme="minorEastAsia"/>
          <w:i/>
          <w:lang w:eastAsia="zh-CN"/>
        </w:rPr>
        <w:t>lbt-FailureRecoveryConfig</w:t>
      </w:r>
      <w:proofErr w:type="spellEnd"/>
      <w:r w:rsidRPr="004641DA">
        <w:rPr>
          <w:rFonts w:eastAsiaTheme="minorEastAsia"/>
          <w:lang w:eastAsia="zh-CN"/>
        </w:rPr>
        <w:t xml:space="preserve"> is </w:t>
      </w:r>
      <w:r w:rsidRPr="004641DA">
        <w:rPr>
          <w:rFonts w:eastAsiaTheme="minorEastAsia" w:hint="eastAsia"/>
          <w:lang w:eastAsia="zh-CN"/>
        </w:rPr>
        <w:t xml:space="preserve">feasible if </w:t>
      </w:r>
      <w:r w:rsidRPr="004641DA">
        <w:rPr>
          <w:rFonts w:eastAsiaTheme="minorEastAsia"/>
          <w:lang w:eastAsia="zh-CN"/>
        </w:rPr>
        <w:t xml:space="preserve">the UE context is still available </w:t>
      </w:r>
      <w:r>
        <w:rPr>
          <w:rFonts w:eastAsiaTheme="minorEastAsia"/>
          <w:lang w:eastAsia="zh-CN"/>
        </w:rPr>
        <w:t>at the network</w:t>
      </w:r>
      <w:r>
        <w:rPr>
          <w:rFonts w:eastAsiaTheme="minorEastAsia" w:hint="eastAsia"/>
          <w:lang w:eastAsia="zh-CN"/>
        </w:rPr>
        <w:t>.</w:t>
      </w:r>
      <w:r>
        <w:rPr>
          <w:rFonts w:eastAsiaTheme="minorEastAsia"/>
          <w:lang w:eastAsia="zh-CN"/>
        </w:rPr>
        <w:t xml:space="preserve"> </w:t>
      </w:r>
      <w:r>
        <w:rPr>
          <w:rFonts w:eastAsiaTheme="minorEastAsia" w:hint="eastAsia"/>
          <w:lang w:eastAsia="zh-CN"/>
        </w:rPr>
        <w:t>B</w:t>
      </w:r>
      <w:r>
        <w:rPr>
          <w:rFonts w:eastAsiaTheme="minorEastAsia"/>
          <w:lang w:eastAsia="zh-CN"/>
        </w:rPr>
        <w:t>ut some</w:t>
      </w:r>
      <w:r>
        <w:rPr>
          <w:rFonts w:eastAsiaTheme="minorEastAsia" w:hint="eastAsia"/>
          <w:lang w:eastAsia="zh-CN"/>
        </w:rPr>
        <w:t>times the network may already clean the associated information</w:t>
      </w:r>
      <w:r>
        <w:rPr>
          <w:rFonts w:eastAsiaTheme="minorEastAsia"/>
          <w:lang w:eastAsia="zh-CN"/>
        </w:rPr>
        <w:t xml:space="preserve"> when the report is </w:t>
      </w:r>
      <w:r>
        <w:rPr>
          <w:rFonts w:eastAsiaTheme="minorEastAsia" w:hint="eastAsia"/>
          <w:lang w:eastAsia="zh-CN"/>
        </w:rPr>
        <w:t>recorded</w:t>
      </w:r>
      <w:r w:rsidRPr="004641DA">
        <w:rPr>
          <w:rFonts w:eastAsiaTheme="minorEastAsia"/>
          <w:lang w:eastAsia="zh-CN"/>
        </w:rPr>
        <w:t xml:space="preserve"> long time after the failure</w:t>
      </w:r>
      <w:r>
        <w:rPr>
          <w:rFonts w:eastAsiaTheme="minorEastAsia" w:hint="eastAsia"/>
          <w:lang w:eastAsia="zh-CN"/>
        </w:rPr>
        <w:t>, then the network-based solution is not successful</w:t>
      </w:r>
      <w:r w:rsidRPr="004641DA">
        <w:rPr>
          <w:rFonts w:eastAsiaTheme="minorEastAsia"/>
          <w:lang w:eastAsia="zh-CN"/>
        </w:rPr>
        <w:t>.</w:t>
      </w:r>
      <w:r w:rsidRPr="004641DA">
        <w:rPr>
          <w:rFonts w:eastAsiaTheme="minorEastAsia" w:hint="eastAsia"/>
          <w:lang w:eastAsia="zh-CN"/>
        </w:rPr>
        <w:t xml:space="preserve"> In order to reduce the </w:t>
      </w:r>
      <w:r w:rsidRPr="004641DA">
        <w:rPr>
          <w:rFonts w:eastAsiaTheme="minorEastAsia"/>
          <w:lang w:eastAsia="zh-CN"/>
        </w:rPr>
        <w:t>signaling</w:t>
      </w:r>
      <w:r w:rsidRPr="004641DA">
        <w:rPr>
          <w:rFonts w:eastAsiaTheme="minorEastAsia" w:hint="eastAsia"/>
          <w:lang w:eastAsia="zh-CN"/>
        </w:rPr>
        <w:t xml:space="preserve"> overhead, it is proposed to log the </w:t>
      </w:r>
      <w:proofErr w:type="spellStart"/>
      <w:r w:rsidRPr="00265D14">
        <w:rPr>
          <w:rFonts w:eastAsiaTheme="minorEastAsia"/>
          <w:i/>
          <w:lang w:eastAsia="zh-CN"/>
        </w:rPr>
        <w:t>lbt-FailureRecoveryConfig</w:t>
      </w:r>
      <w:proofErr w:type="spellEnd"/>
      <w:r w:rsidRPr="004641DA">
        <w:rPr>
          <w:rFonts w:eastAsiaTheme="minorEastAsia"/>
          <w:lang w:eastAsia="zh-CN"/>
        </w:rPr>
        <w:t xml:space="preserve"> to the scenarios that the re-establishment procedure fails (i.e., when it is not possible for the NW to </w:t>
      </w:r>
      <w:r>
        <w:rPr>
          <w:rFonts w:eastAsiaTheme="minorEastAsia" w:hint="eastAsia"/>
          <w:lang w:eastAsia="zh-CN"/>
        </w:rPr>
        <w:t>fetch</w:t>
      </w:r>
      <w:r w:rsidRPr="004641DA">
        <w:rPr>
          <w:rFonts w:eastAsiaTheme="minorEastAsia"/>
          <w:lang w:eastAsia="zh-CN"/>
        </w:rPr>
        <w:t xml:space="preserve"> the RLF report immediately)</w:t>
      </w:r>
      <w:r>
        <w:rPr>
          <w:rFonts w:eastAsiaTheme="minorEastAsia" w:hint="eastAsia"/>
          <w:lang w:eastAsia="zh-CN"/>
        </w:rPr>
        <w:t xml:space="preserve">, and the </w:t>
      </w:r>
      <w:r w:rsidRPr="004641DA">
        <w:rPr>
          <w:rFonts w:eastAsiaTheme="minorEastAsia"/>
          <w:lang w:eastAsia="zh-CN"/>
        </w:rPr>
        <w:t>NW-based</w:t>
      </w:r>
      <w:r w:rsidRPr="00265D14">
        <w:rPr>
          <w:rFonts w:eastAsiaTheme="minorEastAsia"/>
          <w:lang w:eastAsia="zh-CN"/>
        </w:rPr>
        <w:t xml:space="preserve"> solution can work when the UE successfully reestablishes after an RLF.</w:t>
      </w:r>
    </w:p>
    <w:p w:rsidR="00EE2E29" w:rsidRPr="00EE2E29" w:rsidRDefault="00710731" w:rsidP="00EE2E29">
      <w:pPr>
        <w:pStyle w:val="a0"/>
        <w:rPr>
          <w:rFonts w:ascii="Arial" w:eastAsiaTheme="minorEastAsia" w:hAnsi="Arial"/>
          <w:b/>
          <w:lang w:eastAsia="zh-CN"/>
        </w:rPr>
      </w:pPr>
      <w:r w:rsidRPr="00EE2E29">
        <w:rPr>
          <w:rFonts w:eastAsiaTheme="minorEastAsia" w:hint="eastAsia"/>
          <w:b/>
          <w:lang w:eastAsia="zh-CN"/>
        </w:rPr>
        <w:t>Proposal</w:t>
      </w:r>
      <w:r w:rsidR="000D0CC6">
        <w:rPr>
          <w:rFonts w:eastAsiaTheme="minorEastAsia" w:hint="eastAsia"/>
          <w:b/>
          <w:lang w:eastAsia="zh-CN"/>
        </w:rPr>
        <w:t xml:space="preserve"> 5</w:t>
      </w:r>
      <w:r w:rsidRPr="00EE2E29">
        <w:rPr>
          <w:rFonts w:eastAsiaTheme="minorEastAsia" w:hint="eastAsia"/>
          <w:b/>
          <w:lang w:eastAsia="zh-CN"/>
        </w:rPr>
        <w:t xml:space="preserve">: UE logs the </w:t>
      </w:r>
      <w:proofErr w:type="spellStart"/>
      <w:r w:rsidRPr="00014D77">
        <w:rPr>
          <w:rFonts w:eastAsiaTheme="minorEastAsia"/>
          <w:b/>
          <w:i/>
          <w:lang w:eastAsia="zh-CN"/>
        </w:rPr>
        <w:t>lbt-FailureRecoveryConfig</w:t>
      </w:r>
      <w:proofErr w:type="spellEnd"/>
      <w:r>
        <w:rPr>
          <w:rFonts w:eastAsiaTheme="minorEastAsia"/>
          <w:b/>
          <w:lang w:eastAsia="zh-CN"/>
        </w:rPr>
        <w:t xml:space="preserve"> </w:t>
      </w:r>
      <w:r>
        <w:rPr>
          <w:rFonts w:eastAsiaTheme="minorEastAsia" w:hint="eastAsia"/>
          <w:b/>
          <w:lang w:eastAsia="zh-CN"/>
        </w:rPr>
        <w:t>in RLF report</w:t>
      </w:r>
      <w:r w:rsidRPr="00EE2E29">
        <w:rPr>
          <w:rFonts w:eastAsiaTheme="minorEastAsia"/>
          <w:b/>
          <w:lang w:eastAsia="zh-CN"/>
        </w:rPr>
        <w:t xml:space="preserve"> </w:t>
      </w:r>
      <w:r w:rsidRPr="00EE2E29">
        <w:rPr>
          <w:rFonts w:eastAsiaTheme="minorEastAsia" w:hint="eastAsia"/>
          <w:b/>
          <w:lang w:eastAsia="zh-CN"/>
        </w:rPr>
        <w:t>when</w:t>
      </w:r>
      <w:r w:rsidRPr="00EE2E29">
        <w:rPr>
          <w:rFonts w:eastAsiaTheme="minorEastAsia"/>
          <w:b/>
          <w:lang w:eastAsia="zh-CN"/>
        </w:rPr>
        <w:t xml:space="preserve"> the re-establishment procedure fails</w:t>
      </w:r>
      <w:r w:rsidRPr="00EE2E29">
        <w:rPr>
          <w:rFonts w:eastAsiaTheme="minorEastAsia" w:hint="eastAsia"/>
          <w:b/>
          <w:lang w:eastAsia="zh-CN"/>
        </w:rPr>
        <w:t>.</w:t>
      </w:r>
    </w:p>
    <w:p w:rsidR="004641DA" w:rsidRDefault="00710731" w:rsidP="00265D14">
      <w:pPr>
        <w:pStyle w:val="20"/>
        <w:tabs>
          <w:tab w:val="clear" w:pos="-806"/>
          <w:tab w:val="left" w:pos="-1374"/>
        </w:tabs>
        <w:spacing w:line="276" w:lineRule="auto"/>
        <w:ind w:left="0" w:firstLine="0"/>
        <w:rPr>
          <w:rFonts w:eastAsiaTheme="minorEastAsia"/>
        </w:rPr>
      </w:pPr>
      <w:r>
        <w:rPr>
          <w:rFonts w:eastAsiaTheme="minorEastAsia" w:hint="eastAsia"/>
        </w:rPr>
        <w:lastRenderedPageBreak/>
        <w:t xml:space="preserve">How to log the LBT information of </w:t>
      </w:r>
      <w:r w:rsidRPr="006051ED">
        <w:rPr>
          <w:rFonts w:eastAsiaTheme="minorEastAsia"/>
        </w:rPr>
        <w:t>source</w:t>
      </w:r>
      <w:r w:rsidRPr="006051ED">
        <w:rPr>
          <w:rFonts w:eastAsiaTheme="minorEastAsia" w:hint="eastAsia"/>
        </w:rPr>
        <w:t xml:space="preserve"> </w:t>
      </w:r>
      <w:r>
        <w:rPr>
          <w:rFonts w:eastAsiaTheme="minorEastAsia" w:hint="eastAsia"/>
          <w:b w:val="0"/>
        </w:rPr>
        <w:t>c</w:t>
      </w:r>
      <w:r w:rsidRPr="006051ED">
        <w:rPr>
          <w:rFonts w:eastAsiaTheme="minorEastAsia" w:hint="eastAsia"/>
        </w:rPr>
        <w:t>ell</w:t>
      </w:r>
      <w:r>
        <w:rPr>
          <w:rFonts w:eastAsiaTheme="minorEastAsia" w:hint="eastAsia"/>
        </w:rPr>
        <w:t xml:space="preserve"> in SHR</w:t>
      </w:r>
    </w:p>
    <w:p w:rsidR="00AA2223" w:rsidRDefault="00FD7EE8" w:rsidP="00AA2223">
      <w:pPr>
        <w:pStyle w:val="a0"/>
        <w:rPr>
          <w:rFonts w:eastAsiaTheme="minorEastAsia"/>
          <w:lang w:eastAsia="zh-CN"/>
        </w:rPr>
      </w:pPr>
      <w:r>
        <w:rPr>
          <w:rFonts w:eastAsiaTheme="minorEastAsia" w:hint="eastAsia"/>
          <w:lang w:eastAsia="zh-CN"/>
        </w:rPr>
        <w:t>For SHR, o</w:t>
      </w:r>
      <w:r w:rsidR="00AA2223">
        <w:rPr>
          <w:rFonts w:eastAsiaTheme="minorEastAsia" w:hint="eastAsia"/>
          <w:lang w:eastAsia="zh-CN"/>
        </w:rPr>
        <w:t>ne issue as below was remained in RAN2#123 meeting:</w:t>
      </w:r>
    </w:p>
    <w:tbl>
      <w:tblPr>
        <w:tblStyle w:val="a7"/>
        <w:tblW w:w="0" w:type="auto"/>
        <w:tblInd w:w="108" w:type="dxa"/>
        <w:tblLook w:val="04A0" w:firstRow="1" w:lastRow="0" w:firstColumn="1" w:lastColumn="0" w:noHBand="0" w:noVBand="1"/>
      </w:tblPr>
      <w:tblGrid>
        <w:gridCol w:w="9178"/>
      </w:tblGrid>
      <w:tr w:rsidR="00AA2223" w:rsidTr="00AA2223">
        <w:tc>
          <w:tcPr>
            <w:tcW w:w="9178" w:type="dxa"/>
          </w:tcPr>
          <w:p w:rsidR="00AA2223" w:rsidRDefault="00AA2223" w:rsidP="00AA2223">
            <w:pPr>
              <w:pStyle w:val="a0"/>
              <w:rPr>
                <w:rFonts w:eastAsiaTheme="minorEastAsia"/>
                <w:lang w:eastAsia="zh-CN"/>
              </w:rPr>
            </w:pPr>
            <w:r>
              <w:rPr>
                <w:rFonts w:eastAsia="宋体" w:hint="eastAsia"/>
                <w:szCs w:val="20"/>
                <w:lang w:eastAsia="zh-CN"/>
              </w:rPr>
              <w:t xml:space="preserve">FFS: </w:t>
            </w:r>
            <w:r>
              <w:rPr>
                <w:rFonts w:eastAsia="宋体"/>
                <w:szCs w:val="20"/>
              </w:rPr>
              <w:t>Agree logging the LBT information of the source cell at the moment of performing HO. FFS the details (e.g., number of LBT failure or consistent LTB failure, etc.)</w:t>
            </w:r>
          </w:p>
        </w:tc>
      </w:tr>
    </w:tbl>
    <w:p w:rsidR="00AA2223" w:rsidRPr="00AA2223" w:rsidRDefault="003E153B" w:rsidP="00AA2223">
      <w:pPr>
        <w:pStyle w:val="a0"/>
        <w:rPr>
          <w:rFonts w:eastAsiaTheme="minorEastAsia"/>
          <w:lang w:eastAsia="zh-CN"/>
        </w:rPr>
      </w:pPr>
      <w:r>
        <w:rPr>
          <w:rFonts w:eastAsiaTheme="minorEastAsia" w:hint="eastAsia"/>
          <w:lang w:eastAsia="zh-CN"/>
        </w:rPr>
        <w:t>For the details on the LBT information, t</w:t>
      </w:r>
      <w:r w:rsidR="00AA2223" w:rsidRPr="00AA2223">
        <w:rPr>
          <w:rFonts w:eastAsiaTheme="minorEastAsia" w:hint="eastAsia"/>
          <w:lang w:eastAsia="zh-CN"/>
        </w:rPr>
        <w:t xml:space="preserve">he following options </w:t>
      </w:r>
      <w:r w:rsidR="00AA2223" w:rsidRPr="00AA2223">
        <w:rPr>
          <w:rFonts w:eastAsiaTheme="minorEastAsia"/>
          <w:lang w:eastAsia="zh-CN"/>
        </w:rPr>
        <w:t>were discussed during the online discussion</w:t>
      </w:r>
      <w:r w:rsidR="00AA2223">
        <w:rPr>
          <w:rFonts w:eastAsiaTheme="minorEastAsia" w:hint="eastAsia"/>
          <w:lang w:eastAsia="zh-CN"/>
        </w:rPr>
        <w:t xml:space="preserve"> for SONMDT NR-U</w:t>
      </w:r>
      <w:r w:rsidR="00AA2223" w:rsidRPr="00AA2223">
        <w:rPr>
          <w:rFonts w:eastAsiaTheme="minorEastAsia"/>
          <w:lang w:eastAsia="zh-CN"/>
        </w:rPr>
        <w:t xml:space="preserve"> in RAN2#123:</w:t>
      </w:r>
    </w:p>
    <w:p w:rsidR="00AA2223" w:rsidRPr="00AA2223" w:rsidRDefault="00AA2223" w:rsidP="00AA2223">
      <w:pPr>
        <w:pStyle w:val="a0"/>
        <w:numPr>
          <w:ilvl w:val="0"/>
          <w:numId w:val="16"/>
        </w:numPr>
        <w:rPr>
          <w:rFonts w:eastAsiaTheme="minorEastAsia"/>
          <w:lang w:eastAsia="zh-CN"/>
        </w:rPr>
      </w:pPr>
      <w:r w:rsidRPr="00AA2223">
        <w:rPr>
          <w:rFonts w:eastAsiaTheme="minorEastAsia"/>
          <w:lang w:eastAsia="zh-CN"/>
        </w:rPr>
        <w:t>Option A: The UE logs in the SHR the last value of the LBT_COUNTER (available at MAC layer, see TS 38.321) taken at the moment of executing the HO.</w:t>
      </w:r>
    </w:p>
    <w:p w:rsidR="00AA2223" w:rsidRPr="00AA2223" w:rsidRDefault="00AA2223" w:rsidP="00AA2223">
      <w:pPr>
        <w:pStyle w:val="a0"/>
        <w:numPr>
          <w:ilvl w:val="0"/>
          <w:numId w:val="16"/>
        </w:numPr>
        <w:rPr>
          <w:rFonts w:eastAsiaTheme="minorEastAsia"/>
          <w:lang w:eastAsia="zh-CN"/>
        </w:rPr>
      </w:pPr>
      <w:r w:rsidRPr="00AA2223">
        <w:rPr>
          <w:rFonts w:eastAsiaTheme="minorEastAsia"/>
          <w:lang w:eastAsia="zh-CN"/>
        </w:rPr>
        <w:t>Option B: The UE includes in the SHR an indication indicating whether consistent UL LBT failures were triggered in the source cell at the moment of executing the HO.</w:t>
      </w:r>
    </w:p>
    <w:p w:rsidR="00AA2223" w:rsidRPr="00AA2223" w:rsidRDefault="004D2830" w:rsidP="00AA2223">
      <w:pPr>
        <w:pStyle w:val="a0"/>
        <w:rPr>
          <w:rFonts w:eastAsiaTheme="minorEastAsia"/>
          <w:lang w:eastAsia="zh-CN"/>
        </w:rPr>
      </w:pPr>
      <w:r w:rsidRPr="00AA2223">
        <w:rPr>
          <w:rFonts w:eastAsiaTheme="minorEastAsia" w:hint="eastAsia"/>
          <w:lang w:eastAsia="zh-CN"/>
        </w:rPr>
        <w:t>For DAPS handover</w:t>
      </w:r>
      <w:r w:rsidR="00C51B47" w:rsidRPr="00AA2223">
        <w:rPr>
          <w:rFonts w:eastAsiaTheme="minorEastAsia" w:hint="eastAsia"/>
          <w:lang w:eastAsia="zh-CN"/>
        </w:rPr>
        <w:t>,</w:t>
      </w:r>
      <w:r w:rsidR="00666AEB" w:rsidRPr="00AA2223">
        <w:rPr>
          <w:rFonts w:eastAsiaTheme="minorEastAsia" w:hint="eastAsia"/>
          <w:lang w:eastAsia="zh-CN"/>
        </w:rPr>
        <w:t xml:space="preserve"> </w:t>
      </w:r>
      <w:r w:rsidR="00C51B47" w:rsidRPr="00AA2223">
        <w:rPr>
          <w:rFonts w:eastAsiaTheme="minorEastAsia" w:hint="eastAsia"/>
          <w:lang w:eastAsia="zh-CN"/>
        </w:rPr>
        <w:t>UE has</w:t>
      </w:r>
      <w:r w:rsidR="00666AEB" w:rsidRPr="00AA2223">
        <w:rPr>
          <w:rFonts w:eastAsiaTheme="minorEastAsia" w:hint="eastAsia"/>
          <w:lang w:eastAsia="zh-CN"/>
        </w:rPr>
        <w:t xml:space="preserve"> connection with the source cell</w:t>
      </w:r>
      <w:r w:rsidRPr="00AA2223">
        <w:rPr>
          <w:rFonts w:eastAsiaTheme="minorEastAsia" w:hint="eastAsia"/>
          <w:lang w:eastAsia="zh-CN"/>
        </w:rPr>
        <w:t xml:space="preserve"> and the DL transmission is still going</w:t>
      </w:r>
      <w:r w:rsidR="00666AEB" w:rsidRPr="00AA2223">
        <w:rPr>
          <w:rFonts w:eastAsiaTheme="minorEastAsia" w:hint="eastAsia"/>
          <w:lang w:eastAsia="zh-CN"/>
        </w:rPr>
        <w:t>, but the</w:t>
      </w:r>
      <w:r w:rsidR="00C51B47" w:rsidRPr="00AA2223">
        <w:rPr>
          <w:rFonts w:eastAsiaTheme="minorEastAsia" w:hint="eastAsia"/>
          <w:lang w:eastAsia="zh-CN"/>
        </w:rPr>
        <w:t xml:space="preserve"> channel may be not good if LTB </w:t>
      </w:r>
      <w:r w:rsidRPr="00AA2223">
        <w:rPr>
          <w:rFonts w:eastAsiaTheme="minorEastAsia" w:hint="eastAsia"/>
          <w:lang w:eastAsia="zh-CN"/>
        </w:rPr>
        <w:t xml:space="preserve">failure happened at source cell, the HARQ feedback may not </w:t>
      </w:r>
      <w:r w:rsidRPr="00AA2223">
        <w:rPr>
          <w:rFonts w:eastAsiaTheme="minorEastAsia"/>
          <w:lang w:eastAsia="zh-CN"/>
        </w:rPr>
        <w:t>available</w:t>
      </w:r>
      <w:r w:rsidRPr="00AA2223">
        <w:rPr>
          <w:rFonts w:eastAsiaTheme="minorEastAsia" w:hint="eastAsia"/>
          <w:lang w:eastAsia="zh-CN"/>
        </w:rPr>
        <w:t xml:space="preserve">, </w:t>
      </w:r>
      <w:r w:rsidR="00C51B47" w:rsidRPr="00AA2223">
        <w:rPr>
          <w:rFonts w:eastAsiaTheme="minorEastAsia" w:hint="eastAsia"/>
          <w:lang w:eastAsia="zh-CN"/>
        </w:rPr>
        <w:t xml:space="preserve"> </w:t>
      </w:r>
      <w:r w:rsidR="003E153B">
        <w:rPr>
          <w:rFonts w:eastAsiaTheme="minorEastAsia" w:hint="eastAsia"/>
          <w:lang w:eastAsia="zh-CN"/>
        </w:rPr>
        <w:t>so the LBT information</w:t>
      </w:r>
      <w:r w:rsidR="00C51B47" w:rsidRPr="00AA2223">
        <w:rPr>
          <w:rFonts w:eastAsiaTheme="minorEastAsia" w:hint="eastAsia"/>
          <w:lang w:eastAsia="zh-CN"/>
        </w:rPr>
        <w:t xml:space="preserve"> is better to be included </w:t>
      </w:r>
      <w:r w:rsidR="00C51B47" w:rsidRPr="00AA2223">
        <w:rPr>
          <w:rFonts w:eastAsiaTheme="minorEastAsia"/>
          <w:lang w:eastAsia="zh-CN"/>
        </w:rPr>
        <w:t>in the</w:t>
      </w:r>
      <w:r w:rsidR="00C51B47" w:rsidRPr="00AA2223">
        <w:rPr>
          <w:rFonts w:eastAsiaTheme="minorEastAsia" w:hint="eastAsia"/>
          <w:lang w:eastAsia="zh-CN"/>
        </w:rPr>
        <w:t xml:space="preserve"> SHR if </w:t>
      </w:r>
      <w:r w:rsidR="00C51B47" w:rsidRPr="00AA2223">
        <w:rPr>
          <w:rFonts w:eastAsiaTheme="minorEastAsia"/>
          <w:lang w:eastAsia="zh-CN"/>
        </w:rPr>
        <w:t>available</w:t>
      </w:r>
      <w:r w:rsidRPr="00AA2223">
        <w:rPr>
          <w:rFonts w:eastAsiaTheme="minorEastAsia" w:hint="eastAsia"/>
          <w:lang w:eastAsia="zh-CN"/>
        </w:rPr>
        <w:t xml:space="preserve"> to make </w:t>
      </w:r>
      <w:proofErr w:type="spellStart"/>
      <w:r w:rsidRPr="00AA2223">
        <w:rPr>
          <w:rFonts w:eastAsiaTheme="minorEastAsia" w:hint="eastAsia"/>
          <w:lang w:eastAsia="zh-CN"/>
        </w:rPr>
        <w:t>gNB</w:t>
      </w:r>
      <w:proofErr w:type="spellEnd"/>
      <w:r w:rsidRPr="00AA2223">
        <w:rPr>
          <w:rFonts w:eastAsiaTheme="minorEastAsia" w:hint="eastAsia"/>
          <w:lang w:eastAsia="zh-CN"/>
        </w:rPr>
        <w:t xml:space="preserve"> determine whether the DAPS is feasible.</w:t>
      </w:r>
      <w:r w:rsidR="00AA2223" w:rsidRPr="00AA2223">
        <w:rPr>
          <w:rFonts w:eastAsiaTheme="minorEastAsia" w:hint="eastAsia"/>
          <w:lang w:eastAsia="zh-CN"/>
        </w:rPr>
        <w:t xml:space="preserve"> </w:t>
      </w:r>
    </w:p>
    <w:p w:rsidR="00AA2223" w:rsidRPr="006051ED" w:rsidRDefault="00AA2223" w:rsidP="00AA2223">
      <w:pPr>
        <w:pStyle w:val="a0"/>
        <w:rPr>
          <w:rFonts w:eastAsiaTheme="minorEastAsia"/>
          <w:b/>
          <w:lang w:eastAsia="zh-CN"/>
        </w:rPr>
      </w:pPr>
      <w:r w:rsidRPr="006051ED">
        <w:rPr>
          <w:rFonts w:eastAsiaTheme="minorEastAsia" w:hint="eastAsia"/>
          <w:b/>
          <w:lang w:eastAsia="zh-CN"/>
        </w:rPr>
        <w:t>Proposal</w:t>
      </w:r>
      <w:r w:rsidR="000D0CC6">
        <w:rPr>
          <w:rFonts w:eastAsiaTheme="minorEastAsia" w:hint="eastAsia"/>
          <w:b/>
          <w:lang w:eastAsia="zh-CN"/>
        </w:rPr>
        <w:t xml:space="preserve"> 6</w:t>
      </w:r>
      <w:r w:rsidRPr="006051ED">
        <w:rPr>
          <w:rFonts w:eastAsiaTheme="minorEastAsia" w:hint="eastAsia"/>
          <w:b/>
          <w:lang w:eastAsia="zh-CN"/>
        </w:rPr>
        <w:t xml:space="preserve">: The LBT information for </w:t>
      </w:r>
      <w:r w:rsidRPr="006051ED">
        <w:rPr>
          <w:rFonts w:eastAsiaTheme="minorEastAsia"/>
          <w:b/>
          <w:lang w:eastAsia="zh-CN"/>
        </w:rPr>
        <w:t>source</w:t>
      </w:r>
      <w:r w:rsidRPr="006051ED">
        <w:rPr>
          <w:rFonts w:eastAsiaTheme="minorEastAsia" w:hint="eastAsia"/>
          <w:b/>
          <w:lang w:eastAsia="zh-CN"/>
        </w:rPr>
        <w:t xml:space="preserve"> </w:t>
      </w:r>
      <w:r w:rsidR="00710731">
        <w:rPr>
          <w:rFonts w:eastAsiaTheme="minorEastAsia" w:hint="eastAsia"/>
          <w:b/>
          <w:lang w:eastAsia="zh-CN"/>
        </w:rPr>
        <w:t>c</w:t>
      </w:r>
      <w:r w:rsidRPr="006051ED">
        <w:rPr>
          <w:rFonts w:eastAsiaTheme="minorEastAsia" w:hint="eastAsia"/>
          <w:b/>
          <w:lang w:eastAsia="zh-CN"/>
        </w:rPr>
        <w:t xml:space="preserve">ell is better to be included </w:t>
      </w:r>
      <w:r w:rsidRPr="006051ED">
        <w:rPr>
          <w:rFonts w:eastAsiaTheme="minorEastAsia"/>
          <w:b/>
          <w:lang w:eastAsia="zh-CN"/>
        </w:rPr>
        <w:t>in the</w:t>
      </w:r>
      <w:r w:rsidRPr="006051ED">
        <w:rPr>
          <w:rFonts w:eastAsiaTheme="minorEastAsia" w:hint="eastAsia"/>
          <w:b/>
          <w:lang w:eastAsia="zh-CN"/>
        </w:rPr>
        <w:t xml:space="preserve"> SHR if </w:t>
      </w:r>
      <w:r w:rsidRPr="006051ED">
        <w:rPr>
          <w:rFonts w:eastAsiaTheme="minorEastAsia"/>
          <w:b/>
          <w:lang w:eastAsia="zh-CN"/>
        </w:rPr>
        <w:t>available</w:t>
      </w:r>
      <w:r w:rsidRPr="006051ED">
        <w:rPr>
          <w:rFonts w:eastAsiaTheme="minorEastAsia" w:hint="eastAsia"/>
          <w:b/>
          <w:lang w:eastAsia="zh-CN"/>
        </w:rPr>
        <w:t xml:space="preserve"> to make </w:t>
      </w:r>
      <w:proofErr w:type="spellStart"/>
      <w:r w:rsidRPr="006051ED">
        <w:rPr>
          <w:rFonts w:eastAsiaTheme="minorEastAsia" w:hint="eastAsia"/>
          <w:b/>
          <w:lang w:eastAsia="zh-CN"/>
        </w:rPr>
        <w:t>gNB</w:t>
      </w:r>
      <w:proofErr w:type="spellEnd"/>
      <w:r w:rsidRPr="006051ED">
        <w:rPr>
          <w:rFonts w:eastAsiaTheme="minorEastAsia" w:hint="eastAsia"/>
          <w:b/>
          <w:lang w:eastAsia="zh-CN"/>
        </w:rPr>
        <w:t xml:space="preserve"> determine whether the DAPS is feasible.</w:t>
      </w:r>
      <w:bookmarkStart w:id="5" w:name="_GoBack"/>
      <w:bookmarkEnd w:id="5"/>
    </w:p>
    <w:p w:rsidR="006051ED" w:rsidRDefault="00FD7EE8" w:rsidP="006051ED">
      <w:pPr>
        <w:pStyle w:val="a0"/>
        <w:rPr>
          <w:rFonts w:eastAsiaTheme="minorEastAsia"/>
          <w:lang w:eastAsia="zh-CN"/>
        </w:rPr>
      </w:pPr>
      <w:r w:rsidRPr="006051ED">
        <w:rPr>
          <w:rFonts w:eastAsiaTheme="minorEastAsia" w:hint="eastAsia"/>
          <w:lang w:eastAsia="zh-CN"/>
        </w:rPr>
        <w:t>Considering the details on the LBT information for source cell, f</w:t>
      </w:r>
      <w:r w:rsidRPr="006051ED">
        <w:rPr>
          <w:rFonts w:eastAsiaTheme="minorEastAsia"/>
          <w:lang w:eastAsia="zh-CN"/>
        </w:rPr>
        <w:t xml:space="preserve">or option A, the LBT_COUNTER will be restarted once the </w:t>
      </w:r>
      <w:proofErr w:type="spellStart"/>
      <w:r w:rsidRPr="003E153B">
        <w:rPr>
          <w:rFonts w:eastAsiaTheme="minorEastAsia"/>
          <w:i/>
          <w:lang w:eastAsia="zh-CN"/>
        </w:rPr>
        <w:t>lbt-FailureDetectionTimer</w:t>
      </w:r>
      <w:proofErr w:type="spellEnd"/>
      <w:r w:rsidRPr="003E153B">
        <w:rPr>
          <w:rFonts w:eastAsiaTheme="minorEastAsia"/>
          <w:i/>
          <w:lang w:eastAsia="zh-CN"/>
        </w:rPr>
        <w:t xml:space="preserve"> </w:t>
      </w:r>
      <w:r w:rsidRPr="006051ED">
        <w:rPr>
          <w:rFonts w:eastAsiaTheme="minorEastAsia"/>
          <w:lang w:eastAsia="zh-CN"/>
        </w:rPr>
        <w:t>expires</w:t>
      </w:r>
      <w:r w:rsidRPr="006051ED">
        <w:rPr>
          <w:rFonts w:eastAsiaTheme="minorEastAsia" w:hint="eastAsia"/>
          <w:lang w:eastAsia="zh-CN"/>
        </w:rPr>
        <w:t xml:space="preserve"> based on the UE procedure in TS38.321</w:t>
      </w:r>
      <w:r w:rsidRPr="006051ED">
        <w:rPr>
          <w:rFonts w:eastAsiaTheme="minorEastAsia"/>
          <w:lang w:eastAsia="zh-CN"/>
        </w:rPr>
        <w:t xml:space="preserve">, so option A could not give the real case on NR-U cell, it just recorded the last value of LBT failed and maybe </w:t>
      </w:r>
      <w:r w:rsidRPr="006051ED">
        <w:rPr>
          <w:rFonts w:eastAsiaTheme="minorEastAsia" w:hint="eastAsia"/>
          <w:lang w:eastAsia="zh-CN"/>
        </w:rPr>
        <w:t>the</w:t>
      </w:r>
      <w:r w:rsidRPr="003E153B">
        <w:rPr>
          <w:rFonts w:eastAsiaTheme="minorEastAsia"/>
          <w:i/>
          <w:lang w:eastAsia="zh-CN"/>
        </w:rPr>
        <w:t xml:space="preserve"> LBT_COUNTER</w:t>
      </w:r>
      <w:r w:rsidRPr="006051ED">
        <w:rPr>
          <w:rFonts w:eastAsiaTheme="minorEastAsia"/>
          <w:lang w:eastAsia="zh-CN"/>
        </w:rPr>
        <w:t xml:space="preserve"> </w:t>
      </w:r>
      <w:r w:rsidRPr="006051ED">
        <w:rPr>
          <w:rFonts w:eastAsiaTheme="minorEastAsia" w:hint="eastAsia"/>
          <w:lang w:eastAsia="zh-CN"/>
        </w:rPr>
        <w:t>has been</w:t>
      </w:r>
      <w:r w:rsidRPr="006051ED">
        <w:rPr>
          <w:rFonts w:eastAsiaTheme="minorEastAsia"/>
          <w:lang w:eastAsia="zh-CN"/>
        </w:rPr>
        <w:t xml:space="preserve"> restarted several times. Option B seems reasonable as consistent UL LBT failures give an indication that the ch</w:t>
      </w:r>
      <w:r w:rsidR="006051ED" w:rsidRPr="006051ED">
        <w:rPr>
          <w:rFonts w:eastAsiaTheme="minorEastAsia"/>
          <w:lang w:eastAsia="zh-CN"/>
        </w:rPr>
        <w:t>annel is busy and can’t be used</w:t>
      </w:r>
      <w:r w:rsidR="006051ED" w:rsidRPr="006051ED">
        <w:rPr>
          <w:rFonts w:eastAsiaTheme="minorEastAsia" w:hint="eastAsia"/>
          <w:lang w:eastAsia="zh-CN"/>
        </w:rPr>
        <w:t>, and the UE will try to find another BWP if consistent UL LBT failure is happen</w:t>
      </w:r>
      <w:r w:rsidR="003E153B">
        <w:rPr>
          <w:rFonts w:eastAsiaTheme="minorEastAsia" w:hint="eastAsia"/>
          <w:lang w:eastAsia="zh-CN"/>
        </w:rPr>
        <w:t>ed</w:t>
      </w:r>
      <w:r w:rsidR="006051ED" w:rsidRPr="006051ED">
        <w:rPr>
          <w:rFonts w:eastAsiaTheme="minorEastAsia" w:hint="eastAsia"/>
          <w:lang w:eastAsia="zh-CN"/>
        </w:rPr>
        <w:t xml:space="preserve">, the behavior of </w:t>
      </w:r>
      <w:r w:rsidR="006051ED" w:rsidRPr="006051ED">
        <w:rPr>
          <w:rFonts w:eastAsiaTheme="minorEastAsia"/>
          <w:lang w:eastAsia="zh-CN"/>
        </w:rPr>
        <w:t>UE check</w:t>
      </w:r>
      <w:r w:rsidR="006051ED" w:rsidRPr="006051ED">
        <w:rPr>
          <w:rFonts w:eastAsiaTheme="minorEastAsia" w:hint="eastAsia"/>
          <w:lang w:eastAsia="zh-CN"/>
        </w:rPr>
        <w:t>ing</w:t>
      </w:r>
      <w:r w:rsidR="006051ED" w:rsidRPr="006051ED">
        <w:rPr>
          <w:rFonts w:eastAsiaTheme="minorEastAsia"/>
          <w:lang w:eastAsia="zh-CN"/>
        </w:rPr>
        <w:t xml:space="preserve"> at MAC </w:t>
      </w:r>
      <w:r w:rsidR="006051ED" w:rsidRPr="006051ED">
        <w:rPr>
          <w:rFonts w:eastAsiaTheme="minorEastAsia" w:hint="eastAsia"/>
          <w:lang w:eastAsia="zh-CN"/>
        </w:rPr>
        <w:t xml:space="preserve">layer </w:t>
      </w:r>
      <w:r w:rsidR="006051ED" w:rsidRPr="006051ED">
        <w:rPr>
          <w:rFonts w:eastAsiaTheme="minorEastAsia"/>
          <w:lang w:eastAsia="zh-CN"/>
        </w:rPr>
        <w:t xml:space="preserve">whether consistent LBT failure were triggered when the </w:t>
      </w:r>
      <w:r w:rsidR="006051ED">
        <w:rPr>
          <w:rFonts w:eastAsiaTheme="minorEastAsia" w:hint="eastAsia"/>
          <w:lang w:eastAsia="zh-CN"/>
        </w:rPr>
        <w:t>HO was executed could be considered as UE implementation.</w:t>
      </w:r>
    </w:p>
    <w:p w:rsidR="006051ED" w:rsidRPr="006051ED" w:rsidRDefault="00AA2223" w:rsidP="006051ED">
      <w:pPr>
        <w:pStyle w:val="a0"/>
        <w:jc w:val="left"/>
        <w:rPr>
          <w:rFonts w:eastAsiaTheme="minorEastAsia"/>
          <w:b/>
          <w:lang w:eastAsia="zh-CN"/>
        </w:rPr>
      </w:pPr>
      <w:r w:rsidRPr="006051ED">
        <w:rPr>
          <w:rFonts w:eastAsiaTheme="minorEastAsia" w:hint="eastAsia"/>
          <w:b/>
          <w:lang w:eastAsia="zh-CN"/>
        </w:rPr>
        <w:t>Proposal</w:t>
      </w:r>
      <w:r w:rsidR="000D0CC6">
        <w:rPr>
          <w:rFonts w:eastAsiaTheme="minorEastAsia" w:hint="eastAsia"/>
          <w:b/>
          <w:lang w:eastAsia="zh-CN"/>
        </w:rPr>
        <w:t xml:space="preserve"> 7</w:t>
      </w:r>
      <w:r w:rsidRPr="006051ED">
        <w:rPr>
          <w:rFonts w:eastAsiaTheme="minorEastAsia" w:hint="eastAsia"/>
          <w:b/>
          <w:lang w:eastAsia="zh-CN"/>
        </w:rPr>
        <w:t>:</w:t>
      </w:r>
      <w:r w:rsidR="006051ED" w:rsidRPr="006051ED">
        <w:rPr>
          <w:rFonts w:eastAsiaTheme="minorEastAsia"/>
          <w:b/>
          <w:lang w:eastAsia="zh-CN"/>
        </w:rPr>
        <w:t xml:space="preserve"> The UE includes in the SHR an indication indicating whether consistent UL LBT failures were triggered in the source cell at the moment of executing the HO.</w:t>
      </w:r>
    </w:p>
    <w:p w:rsidR="004A7AA3" w:rsidRDefault="004A7AA3" w:rsidP="002768D4">
      <w:pPr>
        <w:pStyle w:val="1"/>
        <w:tabs>
          <w:tab w:val="clear" w:pos="567"/>
          <w:tab w:val="num" w:pos="432"/>
        </w:tabs>
        <w:ind w:left="432" w:hanging="432"/>
        <w:jc w:val="both"/>
      </w:pPr>
      <w:r>
        <w:t>Conclusion</w:t>
      </w:r>
    </w:p>
    <w:p w:rsidR="005664E4" w:rsidRDefault="0098178C" w:rsidP="00A46990">
      <w:pPr>
        <w:pStyle w:val="a0"/>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9" w:name="OLE_LINK47"/>
      <w:bookmarkStart w:id="10" w:name="OLE_LINK48"/>
      <w:r w:rsidR="002E093E">
        <w:rPr>
          <w:rFonts w:eastAsia="宋体" w:hint="eastAsia"/>
          <w:lang w:val="en-GB" w:eastAsia="zh-CN"/>
        </w:rPr>
        <w:t xml:space="preserve">find the following </w:t>
      </w:r>
      <w:r w:rsidR="003E153B">
        <w:rPr>
          <w:rFonts w:eastAsia="宋体" w:hint="eastAsia"/>
          <w:lang w:val="en-GB" w:eastAsia="zh-CN"/>
        </w:rPr>
        <w:t>proposals:</w:t>
      </w:r>
    </w:p>
    <w:p w:rsidR="000D0CC6" w:rsidRPr="000D0CC6" w:rsidRDefault="000D0CC6" w:rsidP="000D0CC6">
      <w:pPr>
        <w:pStyle w:val="a0"/>
        <w:spacing w:beforeLines="50" w:before="120"/>
        <w:rPr>
          <w:rFonts w:eastAsiaTheme="minorEastAsia"/>
          <w:b/>
          <w:lang w:eastAsia="zh-CN"/>
        </w:rPr>
      </w:pPr>
      <w:r w:rsidRPr="000D0CC6">
        <w:rPr>
          <w:rFonts w:eastAsiaTheme="minorEastAsia" w:hint="eastAsia"/>
          <w:b/>
          <w:lang w:eastAsia="zh-CN"/>
        </w:rPr>
        <w:t xml:space="preserve">Proposal 1: When </w:t>
      </w:r>
      <w:r w:rsidRPr="000D0CC6">
        <w:rPr>
          <w:rFonts w:eastAsiaTheme="minorEastAsia"/>
          <w:b/>
          <w:lang w:eastAsia="zh-CN"/>
        </w:rPr>
        <w:t>all preambles transmitted in a selected beam were blocked by LBT</w:t>
      </w:r>
      <w:r w:rsidRPr="000D0CC6">
        <w:rPr>
          <w:rFonts w:eastAsiaTheme="minorEastAsia" w:hint="eastAsia"/>
          <w:b/>
          <w:lang w:eastAsia="zh-CN"/>
        </w:rPr>
        <w:t xml:space="preserve">, it is UE implementation to set the value of </w:t>
      </w:r>
      <w:r w:rsidRPr="000D0CC6">
        <w:rPr>
          <w:rFonts w:eastAsiaTheme="minorEastAsia"/>
          <w:b/>
          <w:i/>
          <w:lang w:eastAsia="zh-CN"/>
        </w:rPr>
        <w:t>numberOfPreamblesSentOnSSB-r16</w:t>
      </w:r>
      <w:r w:rsidRPr="000D0CC6">
        <w:rPr>
          <w:rFonts w:eastAsiaTheme="minorEastAsia" w:hint="eastAsia"/>
          <w:b/>
          <w:lang w:eastAsia="zh-CN"/>
        </w:rPr>
        <w:t xml:space="preserve"> and</w:t>
      </w:r>
      <w:r w:rsidRPr="000D0CC6">
        <w:rPr>
          <w:rFonts w:eastAsiaTheme="minorEastAsia" w:hint="eastAsia"/>
          <w:b/>
          <w:i/>
          <w:lang w:eastAsia="zh-CN"/>
        </w:rPr>
        <w:t xml:space="preserve"> </w:t>
      </w:r>
      <w:r w:rsidRPr="000D0CC6">
        <w:rPr>
          <w:rFonts w:eastAsiaTheme="minorEastAsia"/>
          <w:b/>
          <w:i/>
          <w:lang w:eastAsia="zh-CN"/>
        </w:rPr>
        <w:t>numberOfPreamblesSentOnCSI-RS-r16</w:t>
      </w:r>
      <w:r w:rsidRPr="000D0CC6">
        <w:rPr>
          <w:rFonts w:eastAsiaTheme="minorEastAsia" w:hint="eastAsia"/>
          <w:b/>
          <w:lang w:eastAsia="zh-CN"/>
        </w:rPr>
        <w:t>.</w:t>
      </w:r>
    </w:p>
    <w:p w:rsidR="000D0CC6" w:rsidRPr="000D0CC6" w:rsidRDefault="000D0CC6" w:rsidP="000D0CC6">
      <w:pPr>
        <w:pStyle w:val="a0"/>
        <w:spacing w:beforeLines="50" w:before="120"/>
        <w:rPr>
          <w:rFonts w:eastAsiaTheme="minorEastAsia"/>
          <w:b/>
          <w:lang w:eastAsia="zh-CN"/>
        </w:rPr>
      </w:pPr>
      <w:r w:rsidRPr="000D0CC6">
        <w:rPr>
          <w:rFonts w:eastAsiaTheme="minorEastAsia" w:hint="eastAsia"/>
          <w:b/>
          <w:lang w:eastAsia="zh-CN"/>
        </w:rPr>
        <w:t xml:space="preserve">Proposal 2: The network will ignore the </w:t>
      </w:r>
      <w:r w:rsidRPr="000D0CC6">
        <w:rPr>
          <w:rFonts w:eastAsiaTheme="minorEastAsia"/>
          <w:b/>
          <w:i/>
          <w:lang w:eastAsia="zh-CN"/>
        </w:rPr>
        <w:t>numberOfPreamblesSentOnSSB-r16</w:t>
      </w:r>
      <w:r w:rsidRPr="000D0CC6">
        <w:rPr>
          <w:rFonts w:eastAsiaTheme="minorEastAsia" w:hint="eastAsia"/>
          <w:b/>
          <w:i/>
          <w:lang w:eastAsia="zh-CN"/>
        </w:rPr>
        <w:t xml:space="preserve"> </w:t>
      </w:r>
      <w:r w:rsidRPr="000D0CC6">
        <w:rPr>
          <w:rFonts w:eastAsiaTheme="minorEastAsia" w:hint="eastAsia"/>
          <w:b/>
          <w:lang w:eastAsia="zh-CN"/>
        </w:rPr>
        <w:t>and</w:t>
      </w:r>
      <w:r w:rsidRPr="000D0CC6">
        <w:rPr>
          <w:rFonts w:eastAsiaTheme="minorEastAsia" w:hint="eastAsia"/>
          <w:b/>
          <w:i/>
          <w:lang w:eastAsia="zh-CN"/>
        </w:rPr>
        <w:t xml:space="preserve"> </w:t>
      </w:r>
      <w:r w:rsidRPr="000D0CC6">
        <w:rPr>
          <w:rFonts w:eastAsiaTheme="minorEastAsia"/>
          <w:b/>
          <w:i/>
          <w:lang w:eastAsia="zh-CN"/>
        </w:rPr>
        <w:t>numberOfPreamblesSentOnCSI-RS-r16</w:t>
      </w:r>
      <w:r w:rsidRPr="000D0CC6">
        <w:rPr>
          <w:rFonts w:eastAsiaTheme="minorEastAsia" w:hint="eastAsia"/>
          <w:b/>
          <w:lang w:eastAsia="zh-CN"/>
        </w:rPr>
        <w:t xml:space="preserve"> when the field indicates that </w:t>
      </w:r>
      <w:r w:rsidRPr="000D0CC6">
        <w:rPr>
          <w:rFonts w:eastAsiaTheme="minorEastAsia"/>
          <w:b/>
          <w:lang w:eastAsia="zh-CN"/>
        </w:rPr>
        <w:t>all preambles transmitted in a selected beam were blocked by LBT</w:t>
      </w:r>
      <w:r w:rsidRPr="000D0CC6">
        <w:rPr>
          <w:rFonts w:eastAsiaTheme="minorEastAsia" w:hint="eastAsia"/>
          <w:b/>
          <w:lang w:eastAsia="zh-CN"/>
        </w:rPr>
        <w:t>.</w:t>
      </w:r>
    </w:p>
    <w:p w:rsidR="000D0CC6" w:rsidRPr="000D0CC6" w:rsidRDefault="000D0CC6" w:rsidP="000D0CC6">
      <w:pPr>
        <w:pStyle w:val="a0"/>
        <w:spacing w:beforeLines="50" w:before="120"/>
        <w:rPr>
          <w:rFonts w:eastAsiaTheme="minorEastAsia"/>
          <w:b/>
          <w:lang w:eastAsia="zh-CN"/>
        </w:rPr>
      </w:pPr>
      <w:r w:rsidRPr="000D0CC6">
        <w:rPr>
          <w:rFonts w:eastAsiaTheme="minorEastAsia" w:hint="eastAsia"/>
          <w:b/>
          <w:lang w:eastAsia="zh-CN"/>
        </w:rPr>
        <w:t xml:space="preserve">Proposal 3: RAN2 to discuss whether updating is needed for the field description of </w:t>
      </w:r>
      <w:r w:rsidRPr="000D0CC6">
        <w:rPr>
          <w:rFonts w:eastAsiaTheme="minorEastAsia"/>
          <w:b/>
          <w:i/>
          <w:lang w:eastAsia="zh-CN"/>
        </w:rPr>
        <w:t>numberOfPreamblesSentOnSSB-r16</w:t>
      </w:r>
      <w:r w:rsidRPr="000D0CC6">
        <w:rPr>
          <w:rFonts w:eastAsiaTheme="minorEastAsia" w:hint="eastAsia"/>
          <w:b/>
          <w:i/>
          <w:lang w:eastAsia="zh-CN"/>
        </w:rPr>
        <w:t xml:space="preserve"> </w:t>
      </w:r>
      <w:r w:rsidRPr="000D0CC6">
        <w:rPr>
          <w:rFonts w:eastAsiaTheme="minorEastAsia" w:hint="eastAsia"/>
          <w:b/>
          <w:lang w:eastAsia="zh-CN"/>
        </w:rPr>
        <w:t>and</w:t>
      </w:r>
      <w:r w:rsidRPr="000D0CC6">
        <w:rPr>
          <w:rFonts w:eastAsiaTheme="minorEastAsia" w:hint="eastAsia"/>
          <w:b/>
          <w:i/>
          <w:lang w:eastAsia="zh-CN"/>
        </w:rPr>
        <w:t xml:space="preserve"> </w:t>
      </w:r>
      <w:r w:rsidRPr="000D0CC6">
        <w:rPr>
          <w:rFonts w:eastAsiaTheme="minorEastAsia"/>
          <w:b/>
          <w:i/>
          <w:lang w:eastAsia="zh-CN"/>
        </w:rPr>
        <w:t>numberOfPreamblesSentOnCSI-RS-r16</w:t>
      </w:r>
      <w:r w:rsidRPr="000D0CC6">
        <w:rPr>
          <w:rFonts w:eastAsiaTheme="minorEastAsia" w:hint="eastAsia"/>
          <w:b/>
          <w:lang w:eastAsia="zh-CN"/>
        </w:rPr>
        <w:t>.</w:t>
      </w:r>
    </w:p>
    <w:p w:rsidR="000D0CC6" w:rsidRPr="000D0CC6" w:rsidRDefault="000D0CC6" w:rsidP="000D0CC6">
      <w:pPr>
        <w:pStyle w:val="a0"/>
        <w:spacing w:beforeLines="50" w:before="120"/>
        <w:rPr>
          <w:rFonts w:eastAsiaTheme="minorEastAsia"/>
          <w:b/>
          <w:lang w:eastAsia="zh-CN"/>
        </w:rPr>
      </w:pPr>
      <w:r w:rsidRPr="000D0CC6">
        <w:rPr>
          <w:rFonts w:eastAsiaTheme="minorEastAsia" w:hint="eastAsia"/>
          <w:b/>
          <w:lang w:eastAsia="zh-CN"/>
        </w:rPr>
        <w:t xml:space="preserve">Proposal 4: For </w:t>
      </w:r>
      <w:proofErr w:type="spellStart"/>
      <w:r w:rsidRPr="000D0CC6">
        <w:rPr>
          <w:rFonts w:eastAsiaTheme="minorEastAsia"/>
          <w:b/>
          <w:i/>
          <w:lang w:eastAsia="zh-CN"/>
        </w:rPr>
        <w:t>perRAAttemptInfoList</w:t>
      </w:r>
      <w:proofErr w:type="spellEnd"/>
      <w:r w:rsidRPr="000D0CC6">
        <w:rPr>
          <w:rFonts w:eastAsiaTheme="minorEastAsia" w:hint="eastAsia"/>
          <w:b/>
          <w:lang w:eastAsia="zh-CN"/>
        </w:rPr>
        <w:t xml:space="preserve">, all three parameters in </w:t>
      </w:r>
      <w:r w:rsidRPr="000D0CC6">
        <w:rPr>
          <w:b/>
          <w:i/>
        </w:rPr>
        <w:t>PerRAAttemptInfo-r16</w:t>
      </w:r>
      <w:r w:rsidRPr="000D0CC6">
        <w:rPr>
          <w:rFonts w:eastAsiaTheme="minorEastAsia" w:hint="eastAsia"/>
          <w:b/>
          <w:lang w:eastAsia="zh-CN"/>
        </w:rPr>
        <w:t xml:space="preserve"> will </w:t>
      </w:r>
      <w:r w:rsidR="00D8229B">
        <w:rPr>
          <w:rFonts w:eastAsiaTheme="minorEastAsia" w:hint="eastAsia"/>
          <w:b/>
          <w:lang w:eastAsia="zh-CN"/>
        </w:rPr>
        <w:t>not be in</w:t>
      </w:r>
      <w:r w:rsidR="00D8229B" w:rsidRPr="000D0CC6">
        <w:rPr>
          <w:rFonts w:eastAsiaTheme="minorEastAsia" w:hint="eastAsia"/>
          <w:b/>
          <w:lang w:eastAsia="zh-CN"/>
        </w:rPr>
        <w:t>cluded</w:t>
      </w:r>
      <w:r w:rsidRPr="000D0CC6">
        <w:rPr>
          <w:rFonts w:eastAsiaTheme="minorEastAsia" w:hint="eastAsia"/>
          <w:b/>
          <w:lang w:eastAsia="zh-CN"/>
        </w:rPr>
        <w:t xml:space="preserve"> in RA report when the field indicates that </w:t>
      </w:r>
      <w:r w:rsidRPr="000D0CC6">
        <w:rPr>
          <w:rFonts w:eastAsiaTheme="minorEastAsia"/>
          <w:b/>
          <w:lang w:eastAsia="zh-CN"/>
        </w:rPr>
        <w:t>all preambles transmitted in a selected beam were blocked by LBT</w:t>
      </w:r>
      <w:r w:rsidRPr="000D0CC6">
        <w:rPr>
          <w:rFonts w:eastAsiaTheme="minorEastAsia" w:hint="eastAsia"/>
          <w:b/>
          <w:lang w:eastAsia="zh-CN"/>
        </w:rPr>
        <w:t>.</w:t>
      </w:r>
    </w:p>
    <w:p w:rsidR="000D0CC6" w:rsidRPr="00EE2E29" w:rsidRDefault="000D0CC6" w:rsidP="000D0CC6">
      <w:pPr>
        <w:pStyle w:val="a0"/>
        <w:rPr>
          <w:rFonts w:ascii="Arial" w:eastAsiaTheme="minorEastAsia" w:hAnsi="Arial"/>
          <w:b/>
          <w:lang w:eastAsia="zh-CN"/>
        </w:rPr>
      </w:pPr>
      <w:r w:rsidRPr="00EE2E29">
        <w:rPr>
          <w:rFonts w:eastAsiaTheme="minorEastAsia" w:hint="eastAsia"/>
          <w:b/>
          <w:lang w:eastAsia="zh-CN"/>
        </w:rPr>
        <w:t>Proposal</w:t>
      </w:r>
      <w:r>
        <w:rPr>
          <w:rFonts w:eastAsiaTheme="minorEastAsia" w:hint="eastAsia"/>
          <w:b/>
          <w:lang w:eastAsia="zh-CN"/>
        </w:rPr>
        <w:t xml:space="preserve"> 5</w:t>
      </w:r>
      <w:r w:rsidRPr="00EE2E29">
        <w:rPr>
          <w:rFonts w:eastAsiaTheme="minorEastAsia" w:hint="eastAsia"/>
          <w:b/>
          <w:lang w:eastAsia="zh-CN"/>
        </w:rPr>
        <w:t xml:space="preserve">: UE logs the </w:t>
      </w:r>
      <w:proofErr w:type="spellStart"/>
      <w:r w:rsidRPr="00014D77">
        <w:rPr>
          <w:rFonts w:eastAsiaTheme="minorEastAsia"/>
          <w:b/>
          <w:i/>
          <w:lang w:eastAsia="zh-CN"/>
        </w:rPr>
        <w:t>lbt-FailureRecoveryConfig</w:t>
      </w:r>
      <w:proofErr w:type="spellEnd"/>
      <w:r>
        <w:rPr>
          <w:rFonts w:eastAsiaTheme="minorEastAsia"/>
          <w:b/>
          <w:lang w:eastAsia="zh-CN"/>
        </w:rPr>
        <w:t xml:space="preserve"> </w:t>
      </w:r>
      <w:r>
        <w:rPr>
          <w:rFonts w:eastAsiaTheme="minorEastAsia" w:hint="eastAsia"/>
          <w:b/>
          <w:lang w:eastAsia="zh-CN"/>
        </w:rPr>
        <w:t>in RLF report</w:t>
      </w:r>
      <w:r w:rsidRPr="00EE2E29">
        <w:rPr>
          <w:rFonts w:eastAsiaTheme="minorEastAsia"/>
          <w:b/>
          <w:lang w:eastAsia="zh-CN"/>
        </w:rPr>
        <w:t xml:space="preserve"> </w:t>
      </w:r>
      <w:r w:rsidRPr="00EE2E29">
        <w:rPr>
          <w:rFonts w:eastAsiaTheme="minorEastAsia" w:hint="eastAsia"/>
          <w:b/>
          <w:lang w:eastAsia="zh-CN"/>
        </w:rPr>
        <w:t>when</w:t>
      </w:r>
      <w:r w:rsidRPr="00EE2E29">
        <w:rPr>
          <w:rFonts w:eastAsiaTheme="minorEastAsia"/>
          <w:b/>
          <w:lang w:eastAsia="zh-CN"/>
        </w:rPr>
        <w:t xml:space="preserve"> the re-establishment procedure fails</w:t>
      </w:r>
      <w:r w:rsidRPr="00EE2E29">
        <w:rPr>
          <w:rFonts w:eastAsiaTheme="minorEastAsia" w:hint="eastAsia"/>
          <w:b/>
          <w:lang w:eastAsia="zh-CN"/>
        </w:rPr>
        <w:t>.</w:t>
      </w:r>
    </w:p>
    <w:p w:rsidR="000D0CC6" w:rsidRPr="006051ED" w:rsidRDefault="000D0CC6" w:rsidP="000D0CC6">
      <w:pPr>
        <w:pStyle w:val="a0"/>
        <w:rPr>
          <w:rFonts w:eastAsiaTheme="minorEastAsia"/>
          <w:b/>
          <w:lang w:eastAsia="zh-CN"/>
        </w:rPr>
      </w:pPr>
      <w:r w:rsidRPr="006051ED">
        <w:rPr>
          <w:rFonts w:eastAsiaTheme="minorEastAsia" w:hint="eastAsia"/>
          <w:b/>
          <w:lang w:eastAsia="zh-CN"/>
        </w:rPr>
        <w:t>Proposal</w:t>
      </w:r>
      <w:r>
        <w:rPr>
          <w:rFonts w:eastAsiaTheme="minorEastAsia" w:hint="eastAsia"/>
          <w:b/>
          <w:lang w:eastAsia="zh-CN"/>
        </w:rPr>
        <w:t xml:space="preserve"> 6</w:t>
      </w:r>
      <w:r w:rsidRPr="006051ED">
        <w:rPr>
          <w:rFonts w:eastAsiaTheme="minorEastAsia" w:hint="eastAsia"/>
          <w:b/>
          <w:lang w:eastAsia="zh-CN"/>
        </w:rPr>
        <w:t xml:space="preserve">: The LBT information for </w:t>
      </w:r>
      <w:r w:rsidRPr="006051ED">
        <w:rPr>
          <w:rFonts w:eastAsiaTheme="minorEastAsia"/>
          <w:b/>
          <w:lang w:eastAsia="zh-CN"/>
        </w:rPr>
        <w:t>source</w:t>
      </w:r>
      <w:r w:rsidRPr="006051ED">
        <w:rPr>
          <w:rFonts w:eastAsiaTheme="minorEastAsia" w:hint="eastAsia"/>
          <w:b/>
          <w:lang w:eastAsia="zh-CN"/>
        </w:rPr>
        <w:t xml:space="preserve"> </w:t>
      </w:r>
      <w:r>
        <w:rPr>
          <w:rFonts w:eastAsiaTheme="minorEastAsia" w:hint="eastAsia"/>
          <w:b/>
          <w:lang w:eastAsia="zh-CN"/>
        </w:rPr>
        <w:t>c</w:t>
      </w:r>
      <w:r w:rsidRPr="006051ED">
        <w:rPr>
          <w:rFonts w:eastAsiaTheme="minorEastAsia" w:hint="eastAsia"/>
          <w:b/>
          <w:lang w:eastAsia="zh-CN"/>
        </w:rPr>
        <w:t xml:space="preserve">ell is better to be included </w:t>
      </w:r>
      <w:r w:rsidRPr="006051ED">
        <w:rPr>
          <w:rFonts w:eastAsiaTheme="minorEastAsia"/>
          <w:b/>
          <w:lang w:eastAsia="zh-CN"/>
        </w:rPr>
        <w:t>in the</w:t>
      </w:r>
      <w:r w:rsidRPr="006051ED">
        <w:rPr>
          <w:rFonts w:eastAsiaTheme="minorEastAsia" w:hint="eastAsia"/>
          <w:b/>
          <w:lang w:eastAsia="zh-CN"/>
        </w:rPr>
        <w:t xml:space="preserve"> SHR if </w:t>
      </w:r>
      <w:r w:rsidRPr="006051ED">
        <w:rPr>
          <w:rFonts w:eastAsiaTheme="minorEastAsia"/>
          <w:b/>
          <w:lang w:eastAsia="zh-CN"/>
        </w:rPr>
        <w:t>available</w:t>
      </w:r>
      <w:r w:rsidRPr="006051ED">
        <w:rPr>
          <w:rFonts w:eastAsiaTheme="minorEastAsia" w:hint="eastAsia"/>
          <w:b/>
          <w:lang w:eastAsia="zh-CN"/>
        </w:rPr>
        <w:t xml:space="preserve"> to make </w:t>
      </w:r>
      <w:proofErr w:type="spellStart"/>
      <w:r w:rsidRPr="006051ED">
        <w:rPr>
          <w:rFonts w:eastAsiaTheme="minorEastAsia" w:hint="eastAsia"/>
          <w:b/>
          <w:lang w:eastAsia="zh-CN"/>
        </w:rPr>
        <w:t>gNB</w:t>
      </w:r>
      <w:proofErr w:type="spellEnd"/>
      <w:r w:rsidRPr="006051ED">
        <w:rPr>
          <w:rFonts w:eastAsiaTheme="minorEastAsia" w:hint="eastAsia"/>
          <w:b/>
          <w:lang w:eastAsia="zh-CN"/>
        </w:rPr>
        <w:t xml:space="preserve"> determine whether the DAPS is feasible.</w:t>
      </w:r>
    </w:p>
    <w:p w:rsidR="003E153B" w:rsidRPr="000D0CC6" w:rsidRDefault="000D0CC6" w:rsidP="003E153B">
      <w:pPr>
        <w:pStyle w:val="a0"/>
        <w:jc w:val="left"/>
        <w:rPr>
          <w:rFonts w:eastAsiaTheme="minorEastAsia"/>
          <w:b/>
          <w:lang w:eastAsia="zh-CN"/>
        </w:rPr>
      </w:pPr>
      <w:r w:rsidRPr="006051ED">
        <w:rPr>
          <w:rFonts w:eastAsiaTheme="minorEastAsia" w:hint="eastAsia"/>
          <w:b/>
          <w:lang w:eastAsia="zh-CN"/>
        </w:rPr>
        <w:t>Proposal</w:t>
      </w:r>
      <w:r>
        <w:rPr>
          <w:rFonts w:eastAsiaTheme="minorEastAsia" w:hint="eastAsia"/>
          <w:b/>
          <w:lang w:eastAsia="zh-CN"/>
        </w:rPr>
        <w:t xml:space="preserve"> 7</w:t>
      </w:r>
      <w:r w:rsidRPr="006051ED">
        <w:rPr>
          <w:rFonts w:eastAsiaTheme="minorEastAsia" w:hint="eastAsia"/>
          <w:b/>
          <w:lang w:eastAsia="zh-CN"/>
        </w:rPr>
        <w:t>:</w:t>
      </w:r>
      <w:r w:rsidRPr="006051ED">
        <w:rPr>
          <w:rFonts w:eastAsiaTheme="minorEastAsia"/>
          <w:b/>
          <w:lang w:eastAsia="zh-CN"/>
        </w:rPr>
        <w:t xml:space="preserve"> The UE includes in the SHR an indication indicating whether consistent UL LBT failures were triggered in the source cell at the moment of executing the HO.</w:t>
      </w:r>
    </w:p>
    <w:bookmarkEnd w:id="6"/>
    <w:bookmarkEnd w:id="7"/>
    <w:bookmarkEnd w:id="8"/>
    <w:p w:rsidR="00346326" w:rsidRDefault="00346326" w:rsidP="005632FB">
      <w:pPr>
        <w:pStyle w:val="1"/>
        <w:tabs>
          <w:tab w:val="clear" w:pos="567"/>
          <w:tab w:val="num" w:pos="432"/>
        </w:tabs>
        <w:ind w:left="432" w:hanging="432"/>
        <w:jc w:val="both"/>
      </w:pPr>
      <w:r>
        <w:t>Reference</w:t>
      </w:r>
    </w:p>
    <w:p w:rsidR="00EF4AB5" w:rsidRDefault="00A71580" w:rsidP="00EF4AB5">
      <w:pPr>
        <w:pStyle w:val="a0"/>
        <w:numPr>
          <w:ilvl w:val="0"/>
          <w:numId w:val="3"/>
        </w:numPr>
        <w:spacing w:beforeLines="50" w:before="120"/>
        <w:rPr>
          <w:rFonts w:eastAsiaTheme="minorEastAsia"/>
          <w:noProof/>
          <w:lang w:eastAsia="zh-CN"/>
        </w:rPr>
      </w:pPr>
      <w:bookmarkStart w:id="11" w:name="_Ref131666649"/>
      <w:bookmarkStart w:id="12" w:name="_Ref127449104"/>
      <w:bookmarkEnd w:id="9"/>
      <w:bookmarkEnd w:id="10"/>
      <w:r w:rsidRPr="00BF19AB">
        <w:rPr>
          <w:lang w:eastAsia="x-none"/>
        </w:rPr>
        <w:t>Rep</w:t>
      </w:r>
      <w:r>
        <w:rPr>
          <w:lang w:eastAsia="x-none"/>
        </w:rPr>
        <w:t>ort from SON/MDT session</w:t>
      </w:r>
      <w:r>
        <w:rPr>
          <w:rFonts w:eastAsiaTheme="minorEastAsia" w:hint="eastAsia"/>
          <w:noProof/>
          <w:lang w:eastAsia="zh-CN"/>
        </w:rPr>
        <w:t>,</w:t>
      </w:r>
      <w:r w:rsidR="003E153B">
        <w:rPr>
          <w:rFonts w:eastAsiaTheme="minorEastAsia" w:hint="eastAsia"/>
          <w:noProof/>
          <w:lang w:eastAsia="zh-CN"/>
        </w:rPr>
        <w:t xml:space="preserve"> </w:t>
      </w:r>
      <w:r>
        <w:rPr>
          <w:rFonts w:eastAsiaTheme="minorEastAsia" w:hint="eastAsia"/>
          <w:noProof/>
          <w:lang w:eastAsia="zh-CN"/>
        </w:rPr>
        <w:t>CMCC</w:t>
      </w:r>
      <w:bookmarkEnd w:id="11"/>
      <w:bookmarkEnd w:id="12"/>
      <w:r w:rsidR="003E153B">
        <w:rPr>
          <w:rFonts w:eastAsiaTheme="minorEastAsia" w:hint="eastAsia"/>
          <w:noProof/>
          <w:lang w:eastAsia="zh-CN"/>
        </w:rPr>
        <w:t>,</w:t>
      </w:r>
      <w:r w:rsidR="003E153B" w:rsidRPr="003E153B">
        <w:rPr>
          <w:rFonts w:eastAsiaTheme="minorEastAsia" w:hint="eastAsia"/>
          <w:noProof/>
          <w:lang w:eastAsia="zh-CN"/>
        </w:rPr>
        <w:t xml:space="preserve"> </w:t>
      </w:r>
      <w:r w:rsidR="003E153B">
        <w:rPr>
          <w:rFonts w:eastAsiaTheme="minorEastAsia" w:hint="eastAsia"/>
          <w:noProof/>
          <w:lang w:eastAsia="zh-CN"/>
        </w:rPr>
        <w:t>RAN2#123bis.</w:t>
      </w:r>
    </w:p>
    <w:sectPr w:rsidR="00EF4AB5"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983" w:rsidRDefault="00CE7983">
      <w:r>
        <w:separator/>
      </w:r>
    </w:p>
  </w:endnote>
  <w:endnote w:type="continuationSeparator" w:id="0">
    <w:p w:rsidR="00CE7983" w:rsidRDefault="00CE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µÈÏß"/>
    <w:charset w:val="86"/>
    <w:family w:val="auto"/>
    <w:pitch w:val="variable"/>
    <w:sig w:usb0="00000001"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42C" w:rsidRDefault="0097542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7542C" w:rsidRDefault="0097542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42C" w:rsidRDefault="0097542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92938">
      <w:rPr>
        <w:rStyle w:val="ae"/>
        <w:noProof/>
      </w:rPr>
      <w:t>1</w:t>
    </w:r>
    <w:r>
      <w:rPr>
        <w:rStyle w:val="ae"/>
      </w:rPr>
      <w:fldChar w:fldCharType="end"/>
    </w:r>
  </w:p>
  <w:p w:rsidR="0097542C" w:rsidRPr="00EB7EB9" w:rsidRDefault="0097542C"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983" w:rsidRDefault="00CE7983">
      <w:r>
        <w:separator/>
      </w:r>
    </w:p>
  </w:footnote>
  <w:footnote w:type="continuationSeparator" w:id="0">
    <w:p w:rsidR="00CE7983" w:rsidRDefault="00CE7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42C" w:rsidRDefault="0097542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C35616"/>
    <w:multiLevelType w:val="hybridMultilevel"/>
    <w:tmpl w:val="CDF6CE7C"/>
    <w:lvl w:ilvl="0" w:tplc="25D0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3830FF"/>
    <w:multiLevelType w:val="hybridMultilevel"/>
    <w:tmpl w:val="CFE4D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631BC3"/>
    <w:multiLevelType w:val="hybridMultilevel"/>
    <w:tmpl w:val="A8FA1438"/>
    <w:lvl w:ilvl="0" w:tplc="7ADEF9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345E274D"/>
    <w:multiLevelType w:val="hybridMultilevel"/>
    <w:tmpl w:val="B8BA3D24"/>
    <w:lvl w:ilvl="0" w:tplc="60E6B4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98433CD"/>
    <w:multiLevelType w:val="multilevel"/>
    <w:tmpl w:val="39843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10B5EFC"/>
    <w:multiLevelType w:val="hybridMultilevel"/>
    <w:tmpl w:val="4A9E086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8F753F"/>
    <w:multiLevelType w:val="multilevel"/>
    <w:tmpl w:val="528F7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DCF179D"/>
    <w:multiLevelType w:val="multilevel"/>
    <w:tmpl w:val="5DCF179D"/>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C3F655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0"/>
  </w:num>
  <w:num w:numId="4">
    <w:abstractNumId w:val="13"/>
  </w:num>
  <w:num w:numId="5">
    <w:abstractNumId w:val="9"/>
  </w:num>
  <w:num w:numId="6">
    <w:abstractNumId w:val="4"/>
  </w:num>
  <w:num w:numId="7">
    <w:abstractNumId w:val="6"/>
  </w:num>
  <w:num w:numId="8">
    <w:abstractNumId w:val="7"/>
  </w:num>
  <w:num w:numId="9">
    <w:abstractNumId w:val="1"/>
  </w:num>
  <w:num w:numId="10">
    <w:abstractNumId w:val="15"/>
  </w:num>
  <w:num w:numId="11">
    <w:abstractNumId w:val="10"/>
  </w:num>
  <w:num w:numId="12">
    <w:abstractNumId w:val="11"/>
    <w:lvlOverride w:ilvl="0"/>
    <w:lvlOverride w:ilvl="1">
      <w:startOverride w:val="1"/>
    </w:lvlOverride>
    <w:lvlOverride w:ilvl="2"/>
    <w:lvlOverride w:ilvl="3"/>
    <w:lvlOverride w:ilvl="4"/>
    <w:lvlOverride w:ilvl="5"/>
    <w:lvlOverride w:ilvl="6"/>
    <w:lvlOverride w:ilvl="7"/>
    <w:lvlOverride w:ilvl="8"/>
  </w:num>
  <w:num w:numId="13">
    <w:abstractNumId w:val="15"/>
  </w:num>
  <w:num w:numId="14">
    <w:abstractNumId w:val="5"/>
  </w:num>
  <w:num w:numId="15">
    <w:abstractNumId w:val="12"/>
    <w:lvlOverride w:ilvl="0"/>
    <w:lvlOverride w:ilvl="1">
      <w:startOverride w:val="1"/>
    </w:lvlOverride>
    <w:lvlOverride w:ilvl="2"/>
    <w:lvlOverride w:ilvl="3"/>
    <w:lvlOverride w:ilvl="4"/>
    <w:lvlOverride w:ilvl="5"/>
    <w:lvlOverride w:ilvl="6"/>
    <w:lvlOverride w:ilvl="7"/>
    <w:lvlOverride w:ilvl="8"/>
  </w:num>
  <w:num w:numId="16">
    <w:abstractNumId w:val="8"/>
  </w:num>
  <w:num w:numId="17">
    <w:abstractNumId w:val="15"/>
  </w:num>
  <w:num w:numId="18">
    <w:abstractNumId w:val="15"/>
  </w:num>
  <w:num w:numId="19">
    <w:abstractNumId w:val="3"/>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58"/>
    <w:rsid w:val="00000EB2"/>
    <w:rsid w:val="0000161F"/>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944"/>
    <w:rsid w:val="00006B30"/>
    <w:rsid w:val="000070C6"/>
    <w:rsid w:val="00010196"/>
    <w:rsid w:val="000109E6"/>
    <w:rsid w:val="000116A5"/>
    <w:rsid w:val="00014D77"/>
    <w:rsid w:val="00014DF0"/>
    <w:rsid w:val="000159A0"/>
    <w:rsid w:val="0001609E"/>
    <w:rsid w:val="00016858"/>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31"/>
    <w:rsid w:val="0002356E"/>
    <w:rsid w:val="00023718"/>
    <w:rsid w:val="00023DE9"/>
    <w:rsid w:val="000253C6"/>
    <w:rsid w:val="00026A53"/>
    <w:rsid w:val="00026C5D"/>
    <w:rsid w:val="00026F74"/>
    <w:rsid w:val="000278A1"/>
    <w:rsid w:val="0002791E"/>
    <w:rsid w:val="00027AA7"/>
    <w:rsid w:val="00027B98"/>
    <w:rsid w:val="000307F7"/>
    <w:rsid w:val="00031185"/>
    <w:rsid w:val="00031E51"/>
    <w:rsid w:val="00032071"/>
    <w:rsid w:val="000328C9"/>
    <w:rsid w:val="00032C64"/>
    <w:rsid w:val="000333F1"/>
    <w:rsid w:val="000334C4"/>
    <w:rsid w:val="00033647"/>
    <w:rsid w:val="0003453F"/>
    <w:rsid w:val="00034856"/>
    <w:rsid w:val="00035072"/>
    <w:rsid w:val="00035191"/>
    <w:rsid w:val="00035310"/>
    <w:rsid w:val="0003533D"/>
    <w:rsid w:val="000358B3"/>
    <w:rsid w:val="00035B51"/>
    <w:rsid w:val="00035F2E"/>
    <w:rsid w:val="00036C39"/>
    <w:rsid w:val="00036F18"/>
    <w:rsid w:val="0003719D"/>
    <w:rsid w:val="000372B8"/>
    <w:rsid w:val="00040420"/>
    <w:rsid w:val="000407FA"/>
    <w:rsid w:val="00040B77"/>
    <w:rsid w:val="00040BF4"/>
    <w:rsid w:val="00041100"/>
    <w:rsid w:val="000417EB"/>
    <w:rsid w:val="0004224E"/>
    <w:rsid w:val="00042612"/>
    <w:rsid w:val="000426EE"/>
    <w:rsid w:val="000428C1"/>
    <w:rsid w:val="00042CB6"/>
    <w:rsid w:val="00042DA0"/>
    <w:rsid w:val="0004357F"/>
    <w:rsid w:val="0004394C"/>
    <w:rsid w:val="00043E81"/>
    <w:rsid w:val="0004410F"/>
    <w:rsid w:val="000443DE"/>
    <w:rsid w:val="0004480D"/>
    <w:rsid w:val="00046064"/>
    <w:rsid w:val="000460BD"/>
    <w:rsid w:val="00046283"/>
    <w:rsid w:val="000466C6"/>
    <w:rsid w:val="00046CC7"/>
    <w:rsid w:val="00047744"/>
    <w:rsid w:val="00047915"/>
    <w:rsid w:val="00047FD2"/>
    <w:rsid w:val="00050F96"/>
    <w:rsid w:val="000510C3"/>
    <w:rsid w:val="00051D6E"/>
    <w:rsid w:val="00052524"/>
    <w:rsid w:val="000529C6"/>
    <w:rsid w:val="000535BC"/>
    <w:rsid w:val="0005366E"/>
    <w:rsid w:val="0005381B"/>
    <w:rsid w:val="000538A1"/>
    <w:rsid w:val="00053A0A"/>
    <w:rsid w:val="0005476B"/>
    <w:rsid w:val="000550E9"/>
    <w:rsid w:val="00055E49"/>
    <w:rsid w:val="00056855"/>
    <w:rsid w:val="000577BD"/>
    <w:rsid w:val="000601B0"/>
    <w:rsid w:val="000607F0"/>
    <w:rsid w:val="0006098C"/>
    <w:rsid w:val="00060DF6"/>
    <w:rsid w:val="00061828"/>
    <w:rsid w:val="00061BF2"/>
    <w:rsid w:val="0006264B"/>
    <w:rsid w:val="000628F5"/>
    <w:rsid w:val="00062AFD"/>
    <w:rsid w:val="00063313"/>
    <w:rsid w:val="000633A1"/>
    <w:rsid w:val="000635AF"/>
    <w:rsid w:val="00063AE9"/>
    <w:rsid w:val="00063BAA"/>
    <w:rsid w:val="000671AE"/>
    <w:rsid w:val="0006727E"/>
    <w:rsid w:val="00070019"/>
    <w:rsid w:val="000705E9"/>
    <w:rsid w:val="00070FDC"/>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071"/>
    <w:rsid w:val="0008580C"/>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52C"/>
    <w:rsid w:val="00094705"/>
    <w:rsid w:val="000947CB"/>
    <w:rsid w:val="0009506F"/>
    <w:rsid w:val="00095B42"/>
    <w:rsid w:val="00095DA0"/>
    <w:rsid w:val="00095DDD"/>
    <w:rsid w:val="00096138"/>
    <w:rsid w:val="00096B5D"/>
    <w:rsid w:val="00096CE1"/>
    <w:rsid w:val="0009790F"/>
    <w:rsid w:val="00097A4A"/>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385"/>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1759"/>
    <w:rsid w:val="000C29E5"/>
    <w:rsid w:val="000C2DE8"/>
    <w:rsid w:val="000C3684"/>
    <w:rsid w:val="000C36BB"/>
    <w:rsid w:val="000C417E"/>
    <w:rsid w:val="000C4559"/>
    <w:rsid w:val="000C504B"/>
    <w:rsid w:val="000C53A4"/>
    <w:rsid w:val="000C5654"/>
    <w:rsid w:val="000C5D1F"/>
    <w:rsid w:val="000C61EC"/>
    <w:rsid w:val="000C6260"/>
    <w:rsid w:val="000C633B"/>
    <w:rsid w:val="000C670E"/>
    <w:rsid w:val="000C69B3"/>
    <w:rsid w:val="000C6DA4"/>
    <w:rsid w:val="000C6DCD"/>
    <w:rsid w:val="000C7410"/>
    <w:rsid w:val="000D0A5D"/>
    <w:rsid w:val="000D0CC6"/>
    <w:rsid w:val="000D13F2"/>
    <w:rsid w:val="000D1665"/>
    <w:rsid w:val="000D181D"/>
    <w:rsid w:val="000D2630"/>
    <w:rsid w:val="000D2AEB"/>
    <w:rsid w:val="000D31CE"/>
    <w:rsid w:val="000D36D0"/>
    <w:rsid w:val="000D440A"/>
    <w:rsid w:val="000D493D"/>
    <w:rsid w:val="000D49BE"/>
    <w:rsid w:val="000D4E5B"/>
    <w:rsid w:val="000D4F6A"/>
    <w:rsid w:val="000D59B6"/>
    <w:rsid w:val="000D5BAD"/>
    <w:rsid w:val="000D5C4A"/>
    <w:rsid w:val="000D5D77"/>
    <w:rsid w:val="000D5E72"/>
    <w:rsid w:val="000D5EE3"/>
    <w:rsid w:val="000D68D5"/>
    <w:rsid w:val="000D706D"/>
    <w:rsid w:val="000D75A9"/>
    <w:rsid w:val="000D76D2"/>
    <w:rsid w:val="000E06BD"/>
    <w:rsid w:val="000E11DB"/>
    <w:rsid w:val="000E1BC7"/>
    <w:rsid w:val="000E1C5B"/>
    <w:rsid w:val="000E1FA0"/>
    <w:rsid w:val="000E32C8"/>
    <w:rsid w:val="000E3740"/>
    <w:rsid w:val="000E3865"/>
    <w:rsid w:val="000E3AE2"/>
    <w:rsid w:val="000E4128"/>
    <w:rsid w:val="000E4DF9"/>
    <w:rsid w:val="000E557C"/>
    <w:rsid w:val="000E5D71"/>
    <w:rsid w:val="000E60EB"/>
    <w:rsid w:val="000E6440"/>
    <w:rsid w:val="000E6651"/>
    <w:rsid w:val="000E69A2"/>
    <w:rsid w:val="000E711A"/>
    <w:rsid w:val="000E7327"/>
    <w:rsid w:val="000F02AB"/>
    <w:rsid w:val="000F0462"/>
    <w:rsid w:val="000F1871"/>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21"/>
    <w:rsid w:val="000F4A4F"/>
    <w:rsid w:val="000F5484"/>
    <w:rsid w:val="000F54CB"/>
    <w:rsid w:val="000F572B"/>
    <w:rsid w:val="000F6586"/>
    <w:rsid w:val="000F6588"/>
    <w:rsid w:val="000F66FD"/>
    <w:rsid w:val="000F67DE"/>
    <w:rsid w:val="000F68BE"/>
    <w:rsid w:val="000F6B0D"/>
    <w:rsid w:val="000F6F4B"/>
    <w:rsid w:val="000F6FF6"/>
    <w:rsid w:val="000F7A9F"/>
    <w:rsid w:val="00100120"/>
    <w:rsid w:val="00100319"/>
    <w:rsid w:val="001008CF"/>
    <w:rsid w:val="0010192B"/>
    <w:rsid w:val="00101B8B"/>
    <w:rsid w:val="0010222E"/>
    <w:rsid w:val="00102295"/>
    <w:rsid w:val="001022DB"/>
    <w:rsid w:val="001023AD"/>
    <w:rsid w:val="00102C5F"/>
    <w:rsid w:val="00102F19"/>
    <w:rsid w:val="00103048"/>
    <w:rsid w:val="001033CE"/>
    <w:rsid w:val="001034FB"/>
    <w:rsid w:val="0010350F"/>
    <w:rsid w:val="00103CE7"/>
    <w:rsid w:val="0010428F"/>
    <w:rsid w:val="00104811"/>
    <w:rsid w:val="00104E7B"/>
    <w:rsid w:val="00105249"/>
    <w:rsid w:val="00105369"/>
    <w:rsid w:val="00105570"/>
    <w:rsid w:val="00105791"/>
    <w:rsid w:val="0010587A"/>
    <w:rsid w:val="001058CE"/>
    <w:rsid w:val="00105FA4"/>
    <w:rsid w:val="00106182"/>
    <w:rsid w:val="001066C3"/>
    <w:rsid w:val="001068F5"/>
    <w:rsid w:val="001069F0"/>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19A8"/>
    <w:rsid w:val="00121C36"/>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60B"/>
    <w:rsid w:val="001318F6"/>
    <w:rsid w:val="00131986"/>
    <w:rsid w:val="00131BC4"/>
    <w:rsid w:val="001322D3"/>
    <w:rsid w:val="0013363D"/>
    <w:rsid w:val="001344B2"/>
    <w:rsid w:val="001345A4"/>
    <w:rsid w:val="001345D4"/>
    <w:rsid w:val="0013535E"/>
    <w:rsid w:val="001355FD"/>
    <w:rsid w:val="0013572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70D"/>
    <w:rsid w:val="00141B69"/>
    <w:rsid w:val="00141EBF"/>
    <w:rsid w:val="001421C7"/>
    <w:rsid w:val="00142423"/>
    <w:rsid w:val="00142704"/>
    <w:rsid w:val="00143AAA"/>
    <w:rsid w:val="00143ABF"/>
    <w:rsid w:val="00143E94"/>
    <w:rsid w:val="00144225"/>
    <w:rsid w:val="00144D13"/>
    <w:rsid w:val="00144F07"/>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082D"/>
    <w:rsid w:val="00160929"/>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C28"/>
    <w:rsid w:val="00170EF1"/>
    <w:rsid w:val="0017141C"/>
    <w:rsid w:val="00171E5B"/>
    <w:rsid w:val="00171FF2"/>
    <w:rsid w:val="001726DE"/>
    <w:rsid w:val="00172C2C"/>
    <w:rsid w:val="00172CA2"/>
    <w:rsid w:val="00173173"/>
    <w:rsid w:val="00173D8B"/>
    <w:rsid w:val="00173DC2"/>
    <w:rsid w:val="00173DFA"/>
    <w:rsid w:val="00173EA3"/>
    <w:rsid w:val="00174612"/>
    <w:rsid w:val="00174BF8"/>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AD9"/>
    <w:rsid w:val="00181E13"/>
    <w:rsid w:val="001820AA"/>
    <w:rsid w:val="001824D3"/>
    <w:rsid w:val="0018252A"/>
    <w:rsid w:val="001826BA"/>
    <w:rsid w:val="0018373A"/>
    <w:rsid w:val="00183DA9"/>
    <w:rsid w:val="0018486F"/>
    <w:rsid w:val="00184E66"/>
    <w:rsid w:val="00185006"/>
    <w:rsid w:val="0018500B"/>
    <w:rsid w:val="001857E3"/>
    <w:rsid w:val="001860A7"/>
    <w:rsid w:val="00186488"/>
    <w:rsid w:val="00186995"/>
    <w:rsid w:val="001869CB"/>
    <w:rsid w:val="00186D40"/>
    <w:rsid w:val="0018753B"/>
    <w:rsid w:val="001878FF"/>
    <w:rsid w:val="00187986"/>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DA8"/>
    <w:rsid w:val="0019661F"/>
    <w:rsid w:val="00197338"/>
    <w:rsid w:val="00197621"/>
    <w:rsid w:val="00197655"/>
    <w:rsid w:val="001976EB"/>
    <w:rsid w:val="00197CE5"/>
    <w:rsid w:val="00197D78"/>
    <w:rsid w:val="001A08B0"/>
    <w:rsid w:val="001A11F0"/>
    <w:rsid w:val="001A226F"/>
    <w:rsid w:val="001A251B"/>
    <w:rsid w:val="001A27F5"/>
    <w:rsid w:val="001A3D13"/>
    <w:rsid w:val="001A3DF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550"/>
    <w:rsid w:val="001B32BD"/>
    <w:rsid w:val="001B3C20"/>
    <w:rsid w:val="001B5609"/>
    <w:rsid w:val="001B5F42"/>
    <w:rsid w:val="001B6049"/>
    <w:rsid w:val="001B608A"/>
    <w:rsid w:val="001B689A"/>
    <w:rsid w:val="001B7232"/>
    <w:rsid w:val="001B7AB3"/>
    <w:rsid w:val="001C091F"/>
    <w:rsid w:val="001C1936"/>
    <w:rsid w:val="001C2007"/>
    <w:rsid w:val="001C26CD"/>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7862"/>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0F9"/>
    <w:rsid w:val="001D63A7"/>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0776"/>
    <w:rsid w:val="001F09E8"/>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1BF"/>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280"/>
    <w:rsid w:val="00211973"/>
    <w:rsid w:val="00211A78"/>
    <w:rsid w:val="00211ACD"/>
    <w:rsid w:val="00212797"/>
    <w:rsid w:val="00212B59"/>
    <w:rsid w:val="0021346E"/>
    <w:rsid w:val="00213EB7"/>
    <w:rsid w:val="0021400A"/>
    <w:rsid w:val="002141E5"/>
    <w:rsid w:val="00214442"/>
    <w:rsid w:val="002149CA"/>
    <w:rsid w:val="00214FC2"/>
    <w:rsid w:val="00215443"/>
    <w:rsid w:val="00215668"/>
    <w:rsid w:val="00215C28"/>
    <w:rsid w:val="0021626D"/>
    <w:rsid w:val="00216406"/>
    <w:rsid w:val="00216481"/>
    <w:rsid w:val="002166A9"/>
    <w:rsid w:val="002166E0"/>
    <w:rsid w:val="0021714F"/>
    <w:rsid w:val="002177A3"/>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C9D"/>
    <w:rsid w:val="00231E3A"/>
    <w:rsid w:val="00232872"/>
    <w:rsid w:val="00232A82"/>
    <w:rsid w:val="00232CB9"/>
    <w:rsid w:val="00232CD9"/>
    <w:rsid w:val="00233084"/>
    <w:rsid w:val="00233DD3"/>
    <w:rsid w:val="00234DB0"/>
    <w:rsid w:val="002350A9"/>
    <w:rsid w:val="00235AD4"/>
    <w:rsid w:val="00235C66"/>
    <w:rsid w:val="0023624D"/>
    <w:rsid w:val="002362AC"/>
    <w:rsid w:val="0023631C"/>
    <w:rsid w:val="00236B30"/>
    <w:rsid w:val="00237B3E"/>
    <w:rsid w:val="002405A7"/>
    <w:rsid w:val="0024065A"/>
    <w:rsid w:val="002411A9"/>
    <w:rsid w:val="0024144A"/>
    <w:rsid w:val="0024158E"/>
    <w:rsid w:val="00241C61"/>
    <w:rsid w:val="00241D74"/>
    <w:rsid w:val="0024211D"/>
    <w:rsid w:val="00242895"/>
    <w:rsid w:val="00243713"/>
    <w:rsid w:val="00243BD6"/>
    <w:rsid w:val="00243CBC"/>
    <w:rsid w:val="00245358"/>
    <w:rsid w:val="00245D34"/>
    <w:rsid w:val="00246479"/>
    <w:rsid w:val="00247B10"/>
    <w:rsid w:val="00247D86"/>
    <w:rsid w:val="0025013D"/>
    <w:rsid w:val="00250C11"/>
    <w:rsid w:val="00250D96"/>
    <w:rsid w:val="00250E65"/>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68D"/>
    <w:rsid w:val="00261789"/>
    <w:rsid w:val="00262BCA"/>
    <w:rsid w:val="002635E3"/>
    <w:rsid w:val="00263D39"/>
    <w:rsid w:val="00263DD6"/>
    <w:rsid w:val="00263DFB"/>
    <w:rsid w:val="00263EDE"/>
    <w:rsid w:val="002646D3"/>
    <w:rsid w:val="002646EC"/>
    <w:rsid w:val="002648B0"/>
    <w:rsid w:val="00264F8D"/>
    <w:rsid w:val="002651F4"/>
    <w:rsid w:val="00265D14"/>
    <w:rsid w:val="00265DB9"/>
    <w:rsid w:val="00265F28"/>
    <w:rsid w:val="0026774F"/>
    <w:rsid w:val="002679AF"/>
    <w:rsid w:val="00267E05"/>
    <w:rsid w:val="00270496"/>
    <w:rsid w:val="00270E4B"/>
    <w:rsid w:val="0027165A"/>
    <w:rsid w:val="002717A9"/>
    <w:rsid w:val="0027191B"/>
    <w:rsid w:val="00271B52"/>
    <w:rsid w:val="00271F9D"/>
    <w:rsid w:val="00272978"/>
    <w:rsid w:val="00272FED"/>
    <w:rsid w:val="00273024"/>
    <w:rsid w:val="002730A9"/>
    <w:rsid w:val="0027350D"/>
    <w:rsid w:val="0027450A"/>
    <w:rsid w:val="00274651"/>
    <w:rsid w:val="00274CBD"/>
    <w:rsid w:val="002750C4"/>
    <w:rsid w:val="00275303"/>
    <w:rsid w:val="00275615"/>
    <w:rsid w:val="00275A6C"/>
    <w:rsid w:val="00275C22"/>
    <w:rsid w:val="002762CC"/>
    <w:rsid w:val="00276516"/>
    <w:rsid w:val="002767E1"/>
    <w:rsid w:val="002768D4"/>
    <w:rsid w:val="00276E5A"/>
    <w:rsid w:val="00277779"/>
    <w:rsid w:val="00277A2C"/>
    <w:rsid w:val="00277A2E"/>
    <w:rsid w:val="00277FF7"/>
    <w:rsid w:val="00280833"/>
    <w:rsid w:val="00280F95"/>
    <w:rsid w:val="00281415"/>
    <w:rsid w:val="0028187B"/>
    <w:rsid w:val="00282B75"/>
    <w:rsid w:val="0028370D"/>
    <w:rsid w:val="00283789"/>
    <w:rsid w:val="00283889"/>
    <w:rsid w:val="00283915"/>
    <w:rsid w:val="00283A30"/>
    <w:rsid w:val="00283BFF"/>
    <w:rsid w:val="00283FC7"/>
    <w:rsid w:val="002847FC"/>
    <w:rsid w:val="00284806"/>
    <w:rsid w:val="00284CB2"/>
    <w:rsid w:val="00284EA2"/>
    <w:rsid w:val="00284F2F"/>
    <w:rsid w:val="002868AA"/>
    <w:rsid w:val="0028714F"/>
    <w:rsid w:val="00287686"/>
    <w:rsid w:val="00287B8F"/>
    <w:rsid w:val="00287CA0"/>
    <w:rsid w:val="00290F86"/>
    <w:rsid w:val="002911A8"/>
    <w:rsid w:val="0029147C"/>
    <w:rsid w:val="002914FC"/>
    <w:rsid w:val="00291E73"/>
    <w:rsid w:val="00293336"/>
    <w:rsid w:val="002935D4"/>
    <w:rsid w:val="002936D6"/>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C9E"/>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37"/>
    <w:rsid w:val="002B3844"/>
    <w:rsid w:val="002B3B6A"/>
    <w:rsid w:val="002B3CFD"/>
    <w:rsid w:val="002B4115"/>
    <w:rsid w:val="002B4133"/>
    <w:rsid w:val="002B42A0"/>
    <w:rsid w:val="002B49E6"/>
    <w:rsid w:val="002B4BB8"/>
    <w:rsid w:val="002B4C03"/>
    <w:rsid w:val="002B508A"/>
    <w:rsid w:val="002B50E1"/>
    <w:rsid w:val="002B52B8"/>
    <w:rsid w:val="002B561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6C4"/>
    <w:rsid w:val="002C575F"/>
    <w:rsid w:val="002C5799"/>
    <w:rsid w:val="002C6318"/>
    <w:rsid w:val="002C7745"/>
    <w:rsid w:val="002D0422"/>
    <w:rsid w:val="002D0613"/>
    <w:rsid w:val="002D0B13"/>
    <w:rsid w:val="002D0CCC"/>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3E"/>
    <w:rsid w:val="002E09DC"/>
    <w:rsid w:val="002E0A94"/>
    <w:rsid w:val="002E1672"/>
    <w:rsid w:val="002E1A46"/>
    <w:rsid w:val="002E1FBD"/>
    <w:rsid w:val="002E21D0"/>
    <w:rsid w:val="002E2B09"/>
    <w:rsid w:val="002E3647"/>
    <w:rsid w:val="002E5750"/>
    <w:rsid w:val="002E5987"/>
    <w:rsid w:val="002E5CE0"/>
    <w:rsid w:val="002E644E"/>
    <w:rsid w:val="002E654C"/>
    <w:rsid w:val="002E6BAA"/>
    <w:rsid w:val="002E7146"/>
    <w:rsid w:val="002E7376"/>
    <w:rsid w:val="002E737E"/>
    <w:rsid w:val="002E78A5"/>
    <w:rsid w:val="002E7A48"/>
    <w:rsid w:val="002E7B53"/>
    <w:rsid w:val="002F0036"/>
    <w:rsid w:val="002F0C6F"/>
    <w:rsid w:val="002F14B5"/>
    <w:rsid w:val="002F2A90"/>
    <w:rsid w:val="002F2F8F"/>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050"/>
    <w:rsid w:val="00311251"/>
    <w:rsid w:val="0031147B"/>
    <w:rsid w:val="00311DCC"/>
    <w:rsid w:val="00312265"/>
    <w:rsid w:val="00312752"/>
    <w:rsid w:val="00312784"/>
    <w:rsid w:val="00312E33"/>
    <w:rsid w:val="00312E3C"/>
    <w:rsid w:val="003134CD"/>
    <w:rsid w:val="00313523"/>
    <w:rsid w:val="003138AB"/>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4F45"/>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DFF"/>
    <w:rsid w:val="00335FAF"/>
    <w:rsid w:val="0033634F"/>
    <w:rsid w:val="00337D96"/>
    <w:rsid w:val="00340834"/>
    <w:rsid w:val="003412E3"/>
    <w:rsid w:val="003419A4"/>
    <w:rsid w:val="00341E1C"/>
    <w:rsid w:val="00342425"/>
    <w:rsid w:val="00342A2F"/>
    <w:rsid w:val="00343524"/>
    <w:rsid w:val="00343539"/>
    <w:rsid w:val="003435C7"/>
    <w:rsid w:val="0034371A"/>
    <w:rsid w:val="00343BBF"/>
    <w:rsid w:val="00343D27"/>
    <w:rsid w:val="003443A9"/>
    <w:rsid w:val="00344535"/>
    <w:rsid w:val="00344619"/>
    <w:rsid w:val="00344658"/>
    <w:rsid w:val="00344A7B"/>
    <w:rsid w:val="00344C43"/>
    <w:rsid w:val="00344F50"/>
    <w:rsid w:val="003452EB"/>
    <w:rsid w:val="00345B74"/>
    <w:rsid w:val="00345E5A"/>
    <w:rsid w:val="00345EE7"/>
    <w:rsid w:val="003460C5"/>
    <w:rsid w:val="00346326"/>
    <w:rsid w:val="00346485"/>
    <w:rsid w:val="00346C9B"/>
    <w:rsid w:val="00346CFA"/>
    <w:rsid w:val="00347482"/>
    <w:rsid w:val="00347D7E"/>
    <w:rsid w:val="00350266"/>
    <w:rsid w:val="003510E8"/>
    <w:rsid w:val="003518AA"/>
    <w:rsid w:val="00351E24"/>
    <w:rsid w:val="00351F01"/>
    <w:rsid w:val="0035217B"/>
    <w:rsid w:val="00352EA4"/>
    <w:rsid w:val="00352FDE"/>
    <w:rsid w:val="00354B22"/>
    <w:rsid w:val="00355042"/>
    <w:rsid w:val="0035585A"/>
    <w:rsid w:val="00355F74"/>
    <w:rsid w:val="00357962"/>
    <w:rsid w:val="00357A84"/>
    <w:rsid w:val="00357C25"/>
    <w:rsid w:val="00360649"/>
    <w:rsid w:val="00360809"/>
    <w:rsid w:val="00360CCA"/>
    <w:rsid w:val="00360E42"/>
    <w:rsid w:val="003611EF"/>
    <w:rsid w:val="0036188C"/>
    <w:rsid w:val="00362545"/>
    <w:rsid w:val="00362C87"/>
    <w:rsid w:val="0036329A"/>
    <w:rsid w:val="003637F9"/>
    <w:rsid w:val="00363D08"/>
    <w:rsid w:val="00363DDC"/>
    <w:rsid w:val="00364244"/>
    <w:rsid w:val="003643AE"/>
    <w:rsid w:val="0036496A"/>
    <w:rsid w:val="0036524D"/>
    <w:rsid w:val="00365A3E"/>
    <w:rsid w:val="00366B94"/>
    <w:rsid w:val="00366E92"/>
    <w:rsid w:val="0036705E"/>
    <w:rsid w:val="003676A7"/>
    <w:rsid w:val="00367CCD"/>
    <w:rsid w:val="00370CF5"/>
    <w:rsid w:val="00371196"/>
    <w:rsid w:val="00371338"/>
    <w:rsid w:val="003716C5"/>
    <w:rsid w:val="0037182B"/>
    <w:rsid w:val="003719BA"/>
    <w:rsid w:val="00371A4B"/>
    <w:rsid w:val="00371A86"/>
    <w:rsid w:val="003727A3"/>
    <w:rsid w:val="00372B86"/>
    <w:rsid w:val="00372EDF"/>
    <w:rsid w:val="003739DA"/>
    <w:rsid w:val="00374048"/>
    <w:rsid w:val="00374E2E"/>
    <w:rsid w:val="003758AE"/>
    <w:rsid w:val="00376BAC"/>
    <w:rsid w:val="003771E5"/>
    <w:rsid w:val="00377DD1"/>
    <w:rsid w:val="003810D6"/>
    <w:rsid w:val="00381500"/>
    <w:rsid w:val="00381ACD"/>
    <w:rsid w:val="003828D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595F"/>
    <w:rsid w:val="00386263"/>
    <w:rsid w:val="00386348"/>
    <w:rsid w:val="0038645C"/>
    <w:rsid w:val="00386908"/>
    <w:rsid w:val="00386BAD"/>
    <w:rsid w:val="00386F35"/>
    <w:rsid w:val="003870EF"/>
    <w:rsid w:val="003872BB"/>
    <w:rsid w:val="0038758F"/>
    <w:rsid w:val="00387E5C"/>
    <w:rsid w:val="0039035C"/>
    <w:rsid w:val="00391199"/>
    <w:rsid w:val="00391A86"/>
    <w:rsid w:val="0039248B"/>
    <w:rsid w:val="003929DF"/>
    <w:rsid w:val="00393113"/>
    <w:rsid w:val="0039345F"/>
    <w:rsid w:val="00393474"/>
    <w:rsid w:val="00393AD2"/>
    <w:rsid w:val="00393B7A"/>
    <w:rsid w:val="00393B83"/>
    <w:rsid w:val="00393E95"/>
    <w:rsid w:val="003942DF"/>
    <w:rsid w:val="003949ED"/>
    <w:rsid w:val="00394F5D"/>
    <w:rsid w:val="00395593"/>
    <w:rsid w:val="00395850"/>
    <w:rsid w:val="00396C69"/>
    <w:rsid w:val="00397329"/>
    <w:rsid w:val="00397930"/>
    <w:rsid w:val="003979B6"/>
    <w:rsid w:val="003A0345"/>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17F"/>
    <w:rsid w:val="003B379F"/>
    <w:rsid w:val="003B37C8"/>
    <w:rsid w:val="003B3F61"/>
    <w:rsid w:val="003B4341"/>
    <w:rsid w:val="003B4813"/>
    <w:rsid w:val="003B56E7"/>
    <w:rsid w:val="003B5D00"/>
    <w:rsid w:val="003B5F4C"/>
    <w:rsid w:val="003B6984"/>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758A"/>
    <w:rsid w:val="003C771A"/>
    <w:rsid w:val="003C7EE9"/>
    <w:rsid w:val="003D04FB"/>
    <w:rsid w:val="003D0675"/>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D7C45"/>
    <w:rsid w:val="003E00A5"/>
    <w:rsid w:val="003E0C02"/>
    <w:rsid w:val="003E0E76"/>
    <w:rsid w:val="003E0FCD"/>
    <w:rsid w:val="003E12DD"/>
    <w:rsid w:val="003E153B"/>
    <w:rsid w:val="003E1C8C"/>
    <w:rsid w:val="003E2684"/>
    <w:rsid w:val="003E27C5"/>
    <w:rsid w:val="003E314F"/>
    <w:rsid w:val="003E342A"/>
    <w:rsid w:val="003E3623"/>
    <w:rsid w:val="003E366F"/>
    <w:rsid w:val="003E3960"/>
    <w:rsid w:val="003E40EF"/>
    <w:rsid w:val="003E423B"/>
    <w:rsid w:val="003E4570"/>
    <w:rsid w:val="003E46EF"/>
    <w:rsid w:val="003E4A67"/>
    <w:rsid w:val="003E5EBC"/>
    <w:rsid w:val="003E6457"/>
    <w:rsid w:val="003E6478"/>
    <w:rsid w:val="003E6842"/>
    <w:rsid w:val="003E7949"/>
    <w:rsid w:val="003E79CE"/>
    <w:rsid w:val="003E7E66"/>
    <w:rsid w:val="003F01D8"/>
    <w:rsid w:val="003F0C44"/>
    <w:rsid w:val="003F1082"/>
    <w:rsid w:val="003F13E5"/>
    <w:rsid w:val="003F140E"/>
    <w:rsid w:val="003F19B4"/>
    <w:rsid w:val="003F1DDA"/>
    <w:rsid w:val="003F22D6"/>
    <w:rsid w:val="003F2895"/>
    <w:rsid w:val="003F2C68"/>
    <w:rsid w:val="003F2E2B"/>
    <w:rsid w:val="003F2E6A"/>
    <w:rsid w:val="003F33E9"/>
    <w:rsid w:val="003F3596"/>
    <w:rsid w:val="003F3852"/>
    <w:rsid w:val="003F3A87"/>
    <w:rsid w:val="003F3A9A"/>
    <w:rsid w:val="003F417D"/>
    <w:rsid w:val="003F467D"/>
    <w:rsid w:val="003F4A88"/>
    <w:rsid w:val="003F4C5F"/>
    <w:rsid w:val="003F6458"/>
    <w:rsid w:val="003F70CD"/>
    <w:rsid w:val="003F7243"/>
    <w:rsid w:val="003F7DD9"/>
    <w:rsid w:val="003F7E4C"/>
    <w:rsid w:val="00400787"/>
    <w:rsid w:val="00400BB8"/>
    <w:rsid w:val="004012A3"/>
    <w:rsid w:val="004013C6"/>
    <w:rsid w:val="00401EAE"/>
    <w:rsid w:val="0040248A"/>
    <w:rsid w:val="00403E26"/>
    <w:rsid w:val="00403FAB"/>
    <w:rsid w:val="004040DD"/>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07E41"/>
    <w:rsid w:val="00410214"/>
    <w:rsid w:val="00410EBA"/>
    <w:rsid w:val="0041107C"/>
    <w:rsid w:val="0041193F"/>
    <w:rsid w:val="00411B29"/>
    <w:rsid w:val="004126A5"/>
    <w:rsid w:val="00412E0F"/>
    <w:rsid w:val="00413511"/>
    <w:rsid w:val="00413D2A"/>
    <w:rsid w:val="00413EF2"/>
    <w:rsid w:val="00413F39"/>
    <w:rsid w:val="00414A8B"/>
    <w:rsid w:val="0041585E"/>
    <w:rsid w:val="0041591B"/>
    <w:rsid w:val="00415AD9"/>
    <w:rsid w:val="00416469"/>
    <w:rsid w:val="00416651"/>
    <w:rsid w:val="0041681C"/>
    <w:rsid w:val="0041709C"/>
    <w:rsid w:val="0041723C"/>
    <w:rsid w:val="00417471"/>
    <w:rsid w:val="00417776"/>
    <w:rsid w:val="004177AC"/>
    <w:rsid w:val="00417B38"/>
    <w:rsid w:val="00417BD1"/>
    <w:rsid w:val="004202F9"/>
    <w:rsid w:val="00420AF4"/>
    <w:rsid w:val="00420B94"/>
    <w:rsid w:val="0042189C"/>
    <w:rsid w:val="00421AB7"/>
    <w:rsid w:val="00421EEE"/>
    <w:rsid w:val="00421F41"/>
    <w:rsid w:val="00421F85"/>
    <w:rsid w:val="004225BA"/>
    <w:rsid w:val="0042314D"/>
    <w:rsid w:val="004236BC"/>
    <w:rsid w:val="00423AAF"/>
    <w:rsid w:val="004252DA"/>
    <w:rsid w:val="00425477"/>
    <w:rsid w:val="00425F5E"/>
    <w:rsid w:val="00425F7E"/>
    <w:rsid w:val="004262D3"/>
    <w:rsid w:val="004263F1"/>
    <w:rsid w:val="00426973"/>
    <w:rsid w:val="00427640"/>
    <w:rsid w:val="004279D1"/>
    <w:rsid w:val="00427D37"/>
    <w:rsid w:val="004302A8"/>
    <w:rsid w:val="004305A9"/>
    <w:rsid w:val="004305BF"/>
    <w:rsid w:val="004308DF"/>
    <w:rsid w:val="00430DAA"/>
    <w:rsid w:val="00430DEC"/>
    <w:rsid w:val="004313CC"/>
    <w:rsid w:val="0043182A"/>
    <w:rsid w:val="00431890"/>
    <w:rsid w:val="004325F1"/>
    <w:rsid w:val="004346B2"/>
    <w:rsid w:val="0043487A"/>
    <w:rsid w:val="00435162"/>
    <w:rsid w:val="00435345"/>
    <w:rsid w:val="00435736"/>
    <w:rsid w:val="004363A4"/>
    <w:rsid w:val="0043659C"/>
    <w:rsid w:val="004369D0"/>
    <w:rsid w:val="004372B7"/>
    <w:rsid w:val="00437A02"/>
    <w:rsid w:val="00437FEA"/>
    <w:rsid w:val="0044033B"/>
    <w:rsid w:val="00440705"/>
    <w:rsid w:val="0044139B"/>
    <w:rsid w:val="004416FE"/>
    <w:rsid w:val="00441997"/>
    <w:rsid w:val="00441C2C"/>
    <w:rsid w:val="004425D5"/>
    <w:rsid w:val="00442CD8"/>
    <w:rsid w:val="00442CF6"/>
    <w:rsid w:val="0044344E"/>
    <w:rsid w:val="0044364A"/>
    <w:rsid w:val="00443A04"/>
    <w:rsid w:val="00444035"/>
    <w:rsid w:val="0044424C"/>
    <w:rsid w:val="0044447F"/>
    <w:rsid w:val="00444BDB"/>
    <w:rsid w:val="00444FD3"/>
    <w:rsid w:val="004459DC"/>
    <w:rsid w:val="004471D2"/>
    <w:rsid w:val="004508C9"/>
    <w:rsid w:val="004517FE"/>
    <w:rsid w:val="0045190E"/>
    <w:rsid w:val="00451C8A"/>
    <w:rsid w:val="004522E2"/>
    <w:rsid w:val="0045242F"/>
    <w:rsid w:val="00452BB6"/>
    <w:rsid w:val="00452BE8"/>
    <w:rsid w:val="00452E3D"/>
    <w:rsid w:val="00453532"/>
    <w:rsid w:val="00453934"/>
    <w:rsid w:val="00453F03"/>
    <w:rsid w:val="004559F5"/>
    <w:rsid w:val="00455F8F"/>
    <w:rsid w:val="00455FD3"/>
    <w:rsid w:val="00456901"/>
    <w:rsid w:val="00457489"/>
    <w:rsid w:val="004606E2"/>
    <w:rsid w:val="00460780"/>
    <w:rsid w:val="00460979"/>
    <w:rsid w:val="00460A57"/>
    <w:rsid w:val="00460C80"/>
    <w:rsid w:val="00460DD2"/>
    <w:rsid w:val="00461436"/>
    <w:rsid w:val="004616E6"/>
    <w:rsid w:val="004619C0"/>
    <w:rsid w:val="0046237D"/>
    <w:rsid w:val="00462591"/>
    <w:rsid w:val="00462622"/>
    <w:rsid w:val="004627DD"/>
    <w:rsid w:val="0046308F"/>
    <w:rsid w:val="00463203"/>
    <w:rsid w:val="004634EA"/>
    <w:rsid w:val="004641DA"/>
    <w:rsid w:val="00464923"/>
    <w:rsid w:val="00464A04"/>
    <w:rsid w:val="00464F62"/>
    <w:rsid w:val="004651AA"/>
    <w:rsid w:val="0046735D"/>
    <w:rsid w:val="0046780F"/>
    <w:rsid w:val="004678B9"/>
    <w:rsid w:val="00470486"/>
    <w:rsid w:val="0047062B"/>
    <w:rsid w:val="004706C8"/>
    <w:rsid w:val="0047146A"/>
    <w:rsid w:val="00471610"/>
    <w:rsid w:val="004717D9"/>
    <w:rsid w:val="00471B79"/>
    <w:rsid w:val="00471C30"/>
    <w:rsid w:val="00472079"/>
    <w:rsid w:val="00472CAC"/>
    <w:rsid w:val="004738E9"/>
    <w:rsid w:val="00473EAA"/>
    <w:rsid w:val="00475250"/>
    <w:rsid w:val="00475911"/>
    <w:rsid w:val="00475EB7"/>
    <w:rsid w:val="0047670A"/>
    <w:rsid w:val="00476772"/>
    <w:rsid w:val="00476906"/>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5642"/>
    <w:rsid w:val="00486021"/>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6A7"/>
    <w:rsid w:val="0049360B"/>
    <w:rsid w:val="00494006"/>
    <w:rsid w:val="00494422"/>
    <w:rsid w:val="00494775"/>
    <w:rsid w:val="004947B4"/>
    <w:rsid w:val="00494B04"/>
    <w:rsid w:val="00495045"/>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4EA5"/>
    <w:rsid w:val="004A5771"/>
    <w:rsid w:val="004A5C96"/>
    <w:rsid w:val="004A6E53"/>
    <w:rsid w:val="004A79E2"/>
    <w:rsid w:val="004A7A68"/>
    <w:rsid w:val="004A7AA3"/>
    <w:rsid w:val="004A7D5F"/>
    <w:rsid w:val="004B0344"/>
    <w:rsid w:val="004B0457"/>
    <w:rsid w:val="004B08A0"/>
    <w:rsid w:val="004B0AA3"/>
    <w:rsid w:val="004B14B6"/>
    <w:rsid w:val="004B1BB1"/>
    <w:rsid w:val="004B2541"/>
    <w:rsid w:val="004B292C"/>
    <w:rsid w:val="004B2AFD"/>
    <w:rsid w:val="004B2C50"/>
    <w:rsid w:val="004B2CDD"/>
    <w:rsid w:val="004B2E17"/>
    <w:rsid w:val="004B2FF5"/>
    <w:rsid w:val="004B301C"/>
    <w:rsid w:val="004B31C0"/>
    <w:rsid w:val="004B3DDF"/>
    <w:rsid w:val="004B4A90"/>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2830"/>
    <w:rsid w:val="004D486A"/>
    <w:rsid w:val="004D4F0C"/>
    <w:rsid w:val="004D50E7"/>
    <w:rsid w:val="004D517B"/>
    <w:rsid w:val="004D55F1"/>
    <w:rsid w:val="004D5C6D"/>
    <w:rsid w:val="004D7AB7"/>
    <w:rsid w:val="004E0BB0"/>
    <w:rsid w:val="004E1457"/>
    <w:rsid w:val="004E39A0"/>
    <w:rsid w:val="004E3AC3"/>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DA5"/>
    <w:rsid w:val="004F0EA2"/>
    <w:rsid w:val="004F11C0"/>
    <w:rsid w:val="004F15B8"/>
    <w:rsid w:val="004F1953"/>
    <w:rsid w:val="004F1ABD"/>
    <w:rsid w:val="004F2B3E"/>
    <w:rsid w:val="004F2D6C"/>
    <w:rsid w:val="004F2EC4"/>
    <w:rsid w:val="004F2FA7"/>
    <w:rsid w:val="004F3AD3"/>
    <w:rsid w:val="004F3B7D"/>
    <w:rsid w:val="004F44DF"/>
    <w:rsid w:val="004F47AD"/>
    <w:rsid w:val="004F48AD"/>
    <w:rsid w:val="004F52BF"/>
    <w:rsid w:val="004F5A8D"/>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1CE4"/>
    <w:rsid w:val="005122A2"/>
    <w:rsid w:val="00512CE2"/>
    <w:rsid w:val="00512D3D"/>
    <w:rsid w:val="00512EC4"/>
    <w:rsid w:val="00513138"/>
    <w:rsid w:val="005135F6"/>
    <w:rsid w:val="005137B2"/>
    <w:rsid w:val="0051399D"/>
    <w:rsid w:val="00514960"/>
    <w:rsid w:val="00514A87"/>
    <w:rsid w:val="00514BC0"/>
    <w:rsid w:val="005150D8"/>
    <w:rsid w:val="00515C22"/>
    <w:rsid w:val="005160F2"/>
    <w:rsid w:val="005162CF"/>
    <w:rsid w:val="00516483"/>
    <w:rsid w:val="0051787D"/>
    <w:rsid w:val="00517E79"/>
    <w:rsid w:val="005206AB"/>
    <w:rsid w:val="00520773"/>
    <w:rsid w:val="005208AC"/>
    <w:rsid w:val="00520D07"/>
    <w:rsid w:val="005212C4"/>
    <w:rsid w:val="00521459"/>
    <w:rsid w:val="005218D2"/>
    <w:rsid w:val="005219B0"/>
    <w:rsid w:val="00521AB7"/>
    <w:rsid w:val="00521CCA"/>
    <w:rsid w:val="005221A1"/>
    <w:rsid w:val="005222E2"/>
    <w:rsid w:val="00522430"/>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29DD"/>
    <w:rsid w:val="005339E3"/>
    <w:rsid w:val="00533E1D"/>
    <w:rsid w:val="00535AC2"/>
    <w:rsid w:val="00535FC6"/>
    <w:rsid w:val="00536D8A"/>
    <w:rsid w:val="0053729E"/>
    <w:rsid w:val="0053735B"/>
    <w:rsid w:val="0054009D"/>
    <w:rsid w:val="0054020C"/>
    <w:rsid w:val="00540510"/>
    <w:rsid w:val="0054090D"/>
    <w:rsid w:val="00540F5E"/>
    <w:rsid w:val="005410DF"/>
    <w:rsid w:val="00541340"/>
    <w:rsid w:val="00541923"/>
    <w:rsid w:val="00541C4E"/>
    <w:rsid w:val="00541DFA"/>
    <w:rsid w:val="00542066"/>
    <w:rsid w:val="0054211B"/>
    <w:rsid w:val="005422BD"/>
    <w:rsid w:val="0054302C"/>
    <w:rsid w:val="005431AE"/>
    <w:rsid w:val="00543B75"/>
    <w:rsid w:val="00543C98"/>
    <w:rsid w:val="00543E75"/>
    <w:rsid w:val="00544049"/>
    <w:rsid w:val="00544DDB"/>
    <w:rsid w:val="00544DFD"/>
    <w:rsid w:val="005456C2"/>
    <w:rsid w:val="005459F4"/>
    <w:rsid w:val="00545D4D"/>
    <w:rsid w:val="005460B7"/>
    <w:rsid w:val="005461F4"/>
    <w:rsid w:val="00546253"/>
    <w:rsid w:val="005466C8"/>
    <w:rsid w:val="00546B2F"/>
    <w:rsid w:val="00546EE4"/>
    <w:rsid w:val="00546FE7"/>
    <w:rsid w:val="0054700B"/>
    <w:rsid w:val="0054737A"/>
    <w:rsid w:val="00547E0E"/>
    <w:rsid w:val="00550528"/>
    <w:rsid w:val="005505E4"/>
    <w:rsid w:val="00550CD6"/>
    <w:rsid w:val="00551747"/>
    <w:rsid w:val="00551D8F"/>
    <w:rsid w:val="005528DE"/>
    <w:rsid w:val="00552D8C"/>
    <w:rsid w:val="00552FA9"/>
    <w:rsid w:val="00553332"/>
    <w:rsid w:val="00553556"/>
    <w:rsid w:val="00553C36"/>
    <w:rsid w:val="00553D00"/>
    <w:rsid w:val="00555118"/>
    <w:rsid w:val="00555467"/>
    <w:rsid w:val="00556A1A"/>
    <w:rsid w:val="00556BE7"/>
    <w:rsid w:val="00557477"/>
    <w:rsid w:val="005576B1"/>
    <w:rsid w:val="00557BD0"/>
    <w:rsid w:val="00557CAE"/>
    <w:rsid w:val="00557E01"/>
    <w:rsid w:val="00557F1F"/>
    <w:rsid w:val="00557F88"/>
    <w:rsid w:val="0056033D"/>
    <w:rsid w:val="005610C3"/>
    <w:rsid w:val="00561784"/>
    <w:rsid w:val="0056186D"/>
    <w:rsid w:val="00561C96"/>
    <w:rsid w:val="00561E1F"/>
    <w:rsid w:val="00562CD4"/>
    <w:rsid w:val="005632FB"/>
    <w:rsid w:val="0056399B"/>
    <w:rsid w:val="005639E4"/>
    <w:rsid w:val="005645F5"/>
    <w:rsid w:val="005656CE"/>
    <w:rsid w:val="00565BBA"/>
    <w:rsid w:val="005663C0"/>
    <w:rsid w:val="005664E4"/>
    <w:rsid w:val="00566D61"/>
    <w:rsid w:val="005674A6"/>
    <w:rsid w:val="0056756C"/>
    <w:rsid w:val="00567F90"/>
    <w:rsid w:val="00571239"/>
    <w:rsid w:val="00571753"/>
    <w:rsid w:val="00571CE6"/>
    <w:rsid w:val="00572082"/>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77CC9"/>
    <w:rsid w:val="00580423"/>
    <w:rsid w:val="0058066B"/>
    <w:rsid w:val="00580AF5"/>
    <w:rsid w:val="005818CE"/>
    <w:rsid w:val="0058214B"/>
    <w:rsid w:val="00582C03"/>
    <w:rsid w:val="0058302B"/>
    <w:rsid w:val="00583186"/>
    <w:rsid w:val="005832A0"/>
    <w:rsid w:val="005837AB"/>
    <w:rsid w:val="00583CBF"/>
    <w:rsid w:val="00584389"/>
    <w:rsid w:val="00584ECC"/>
    <w:rsid w:val="0058502A"/>
    <w:rsid w:val="00585100"/>
    <w:rsid w:val="005853EB"/>
    <w:rsid w:val="005853FE"/>
    <w:rsid w:val="005860CF"/>
    <w:rsid w:val="00586847"/>
    <w:rsid w:val="005872A6"/>
    <w:rsid w:val="005876CF"/>
    <w:rsid w:val="00587B60"/>
    <w:rsid w:val="00587FAA"/>
    <w:rsid w:val="00590057"/>
    <w:rsid w:val="00590164"/>
    <w:rsid w:val="0059019D"/>
    <w:rsid w:val="00590EDD"/>
    <w:rsid w:val="0059250A"/>
    <w:rsid w:val="005925D3"/>
    <w:rsid w:val="00592642"/>
    <w:rsid w:val="005927E2"/>
    <w:rsid w:val="00592A17"/>
    <w:rsid w:val="00593A1C"/>
    <w:rsid w:val="00593C9A"/>
    <w:rsid w:val="00593FC3"/>
    <w:rsid w:val="005941A1"/>
    <w:rsid w:val="005945AD"/>
    <w:rsid w:val="0059481C"/>
    <w:rsid w:val="00594CE3"/>
    <w:rsid w:val="00594F0D"/>
    <w:rsid w:val="0059509A"/>
    <w:rsid w:val="0059515A"/>
    <w:rsid w:val="005954A6"/>
    <w:rsid w:val="00595574"/>
    <w:rsid w:val="00596810"/>
    <w:rsid w:val="00597143"/>
    <w:rsid w:val="00597198"/>
    <w:rsid w:val="00597381"/>
    <w:rsid w:val="00597721"/>
    <w:rsid w:val="00597B97"/>
    <w:rsid w:val="005A012D"/>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A7FBA"/>
    <w:rsid w:val="005B00E0"/>
    <w:rsid w:val="005B0334"/>
    <w:rsid w:val="005B05A5"/>
    <w:rsid w:val="005B070B"/>
    <w:rsid w:val="005B0A06"/>
    <w:rsid w:val="005B0D2B"/>
    <w:rsid w:val="005B203B"/>
    <w:rsid w:val="005B2680"/>
    <w:rsid w:val="005B2762"/>
    <w:rsid w:val="005B3437"/>
    <w:rsid w:val="005B3852"/>
    <w:rsid w:val="005B3B55"/>
    <w:rsid w:val="005B3C40"/>
    <w:rsid w:val="005B4296"/>
    <w:rsid w:val="005B61CA"/>
    <w:rsid w:val="005B642F"/>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5F0"/>
    <w:rsid w:val="005C4624"/>
    <w:rsid w:val="005C481B"/>
    <w:rsid w:val="005C572C"/>
    <w:rsid w:val="005C5826"/>
    <w:rsid w:val="005C5ACE"/>
    <w:rsid w:val="005C6358"/>
    <w:rsid w:val="005C64F2"/>
    <w:rsid w:val="005C6C80"/>
    <w:rsid w:val="005C73F1"/>
    <w:rsid w:val="005C760C"/>
    <w:rsid w:val="005D0B0F"/>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50D"/>
    <w:rsid w:val="005E008C"/>
    <w:rsid w:val="005E00CC"/>
    <w:rsid w:val="005E02F8"/>
    <w:rsid w:val="005E088C"/>
    <w:rsid w:val="005E0959"/>
    <w:rsid w:val="005E0FB3"/>
    <w:rsid w:val="005E11DE"/>
    <w:rsid w:val="005E22BB"/>
    <w:rsid w:val="005E245C"/>
    <w:rsid w:val="005E2A45"/>
    <w:rsid w:val="005E333C"/>
    <w:rsid w:val="005E37D7"/>
    <w:rsid w:val="005E398D"/>
    <w:rsid w:val="005E4031"/>
    <w:rsid w:val="005E418B"/>
    <w:rsid w:val="005E4943"/>
    <w:rsid w:val="005E4DFC"/>
    <w:rsid w:val="005E53F2"/>
    <w:rsid w:val="005E60AA"/>
    <w:rsid w:val="005E62B9"/>
    <w:rsid w:val="005E6C74"/>
    <w:rsid w:val="005E7340"/>
    <w:rsid w:val="005E751E"/>
    <w:rsid w:val="005E7DA5"/>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5D2"/>
    <w:rsid w:val="005F5CDB"/>
    <w:rsid w:val="005F5DC9"/>
    <w:rsid w:val="005F5EF0"/>
    <w:rsid w:val="005F60B5"/>
    <w:rsid w:val="005F7084"/>
    <w:rsid w:val="00600501"/>
    <w:rsid w:val="00600C44"/>
    <w:rsid w:val="006027F0"/>
    <w:rsid w:val="0060291F"/>
    <w:rsid w:val="006043D7"/>
    <w:rsid w:val="00604E9E"/>
    <w:rsid w:val="006051ED"/>
    <w:rsid w:val="006056FA"/>
    <w:rsid w:val="00606434"/>
    <w:rsid w:val="0060683B"/>
    <w:rsid w:val="00606985"/>
    <w:rsid w:val="00606D18"/>
    <w:rsid w:val="006071DE"/>
    <w:rsid w:val="006073E0"/>
    <w:rsid w:val="00607649"/>
    <w:rsid w:val="00607988"/>
    <w:rsid w:val="0061049E"/>
    <w:rsid w:val="006108E1"/>
    <w:rsid w:val="0061090E"/>
    <w:rsid w:val="00610BB0"/>
    <w:rsid w:val="00610BD1"/>
    <w:rsid w:val="00612167"/>
    <w:rsid w:val="00612463"/>
    <w:rsid w:val="00612DEB"/>
    <w:rsid w:val="00612E91"/>
    <w:rsid w:val="00612EB1"/>
    <w:rsid w:val="00612F28"/>
    <w:rsid w:val="00613548"/>
    <w:rsid w:val="00613BD8"/>
    <w:rsid w:val="00613C80"/>
    <w:rsid w:val="00614F8D"/>
    <w:rsid w:val="00615165"/>
    <w:rsid w:val="00615321"/>
    <w:rsid w:val="00615340"/>
    <w:rsid w:val="006157AC"/>
    <w:rsid w:val="00615CF4"/>
    <w:rsid w:val="006164A8"/>
    <w:rsid w:val="006165F0"/>
    <w:rsid w:val="006167FE"/>
    <w:rsid w:val="00616AA5"/>
    <w:rsid w:val="00616F1C"/>
    <w:rsid w:val="006174BB"/>
    <w:rsid w:val="00617C88"/>
    <w:rsid w:val="006201CD"/>
    <w:rsid w:val="006201DA"/>
    <w:rsid w:val="006204F3"/>
    <w:rsid w:val="00620552"/>
    <w:rsid w:val="00620792"/>
    <w:rsid w:val="00621568"/>
    <w:rsid w:val="006217CE"/>
    <w:rsid w:val="00621A06"/>
    <w:rsid w:val="00621F9C"/>
    <w:rsid w:val="0062215A"/>
    <w:rsid w:val="006221B9"/>
    <w:rsid w:val="006224C3"/>
    <w:rsid w:val="00622574"/>
    <w:rsid w:val="00622B75"/>
    <w:rsid w:val="00623693"/>
    <w:rsid w:val="00623783"/>
    <w:rsid w:val="00624CC8"/>
    <w:rsid w:val="00625DF9"/>
    <w:rsid w:val="0062601A"/>
    <w:rsid w:val="0062639B"/>
    <w:rsid w:val="00626413"/>
    <w:rsid w:val="0062763F"/>
    <w:rsid w:val="006279D8"/>
    <w:rsid w:val="00627F56"/>
    <w:rsid w:val="00630294"/>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1E"/>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04A"/>
    <w:rsid w:val="00646930"/>
    <w:rsid w:val="00647164"/>
    <w:rsid w:val="0064746D"/>
    <w:rsid w:val="006477FA"/>
    <w:rsid w:val="00647E3E"/>
    <w:rsid w:val="006501AC"/>
    <w:rsid w:val="006501CB"/>
    <w:rsid w:val="006501CD"/>
    <w:rsid w:val="00650617"/>
    <w:rsid w:val="0065087E"/>
    <w:rsid w:val="00650C71"/>
    <w:rsid w:val="00650E93"/>
    <w:rsid w:val="006510BD"/>
    <w:rsid w:val="0065131E"/>
    <w:rsid w:val="00651633"/>
    <w:rsid w:val="0065175B"/>
    <w:rsid w:val="00651AB6"/>
    <w:rsid w:val="00652189"/>
    <w:rsid w:val="00652983"/>
    <w:rsid w:val="006532BB"/>
    <w:rsid w:val="00653578"/>
    <w:rsid w:val="00653703"/>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149"/>
    <w:rsid w:val="00657809"/>
    <w:rsid w:val="00657F2C"/>
    <w:rsid w:val="00660091"/>
    <w:rsid w:val="00660114"/>
    <w:rsid w:val="00660709"/>
    <w:rsid w:val="006611C8"/>
    <w:rsid w:val="00661E7A"/>
    <w:rsid w:val="006623E6"/>
    <w:rsid w:val="00662516"/>
    <w:rsid w:val="00662B88"/>
    <w:rsid w:val="00662C19"/>
    <w:rsid w:val="00662F85"/>
    <w:rsid w:val="00664423"/>
    <w:rsid w:val="006649BD"/>
    <w:rsid w:val="00664DD2"/>
    <w:rsid w:val="00664FC4"/>
    <w:rsid w:val="00665939"/>
    <w:rsid w:val="00665F05"/>
    <w:rsid w:val="00665FC1"/>
    <w:rsid w:val="00666AEB"/>
    <w:rsid w:val="006670E4"/>
    <w:rsid w:val="006679F8"/>
    <w:rsid w:val="00667D79"/>
    <w:rsid w:val="006701C2"/>
    <w:rsid w:val="0067068D"/>
    <w:rsid w:val="006707BB"/>
    <w:rsid w:val="006708E5"/>
    <w:rsid w:val="00670986"/>
    <w:rsid w:val="006709B2"/>
    <w:rsid w:val="00670C93"/>
    <w:rsid w:val="00671361"/>
    <w:rsid w:val="00672002"/>
    <w:rsid w:val="00672EFD"/>
    <w:rsid w:val="0067426F"/>
    <w:rsid w:val="0067481C"/>
    <w:rsid w:val="00674F5B"/>
    <w:rsid w:val="00675144"/>
    <w:rsid w:val="00675153"/>
    <w:rsid w:val="00675307"/>
    <w:rsid w:val="0067599F"/>
    <w:rsid w:val="00675A5A"/>
    <w:rsid w:val="00675C2D"/>
    <w:rsid w:val="00675FBC"/>
    <w:rsid w:val="006761AB"/>
    <w:rsid w:val="006763CB"/>
    <w:rsid w:val="00677496"/>
    <w:rsid w:val="006774C9"/>
    <w:rsid w:val="0068036B"/>
    <w:rsid w:val="00680AE7"/>
    <w:rsid w:val="00681AD4"/>
    <w:rsid w:val="00681EAE"/>
    <w:rsid w:val="0068201B"/>
    <w:rsid w:val="00682EC8"/>
    <w:rsid w:val="006833EF"/>
    <w:rsid w:val="0068413E"/>
    <w:rsid w:val="006843A1"/>
    <w:rsid w:val="006843CB"/>
    <w:rsid w:val="00684C5B"/>
    <w:rsid w:val="00684E20"/>
    <w:rsid w:val="00685985"/>
    <w:rsid w:val="00685B50"/>
    <w:rsid w:val="00685EF7"/>
    <w:rsid w:val="00686B13"/>
    <w:rsid w:val="006870EC"/>
    <w:rsid w:val="0068718C"/>
    <w:rsid w:val="00687444"/>
    <w:rsid w:val="006874C6"/>
    <w:rsid w:val="00690335"/>
    <w:rsid w:val="006913D5"/>
    <w:rsid w:val="00691801"/>
    <w:rsid w:val="00691DED"/>
    <w:rsid w:val="0069208E"/>
    <w:rsid w:val="00692378"/>
    <w:rsid w:val="0069260A"/>
    <w:rsid w:val="00692855"/>
    <w:rsid w:val="00692DF4"/>
    <w:rsid w:val="00692E2C"/>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268"/>
    <w:rsid w:val="006A1377"/>
    <w:rsid w:val="006A1411"/>
    <w:rsid w:val="006A142A"/>
    <w:rsid w:val="006A15C0"/>
    <w:rsid w:val="006A1693"/>
    <w:rsid w:val="006A19D9"/>
    <w:rsid w:val="006A2145"/>
    <w:rsid w:val="006A2881"/>
    <w:rsid w:val="006A299F"/>
    <w:rsid w:val="006A2FE3"/>
    <w:rsid w:val="006A4033"/>
    <w:rsid w:val="006A43F8"/>
    <w:rsid w:val="006A44AA"/>
    <w:rsid w:val="006A45C2"/>
    <w:rsid w:val="006A47B7"/>
    <w:rsid w:val="006A4F75"/>
    <w:rsid w:val="006A50C5"/>
    <w:rsid w:val="006A54A2"/>
    <w:rsid w:val="006A5957"/>
    <w:rsid w:val="006A5E2E"/>
    <w:rsid w:val="006A6262"/>
    <w:rsid w:val="006A63FD"/>
    <w:rsid w:val="006A6E9E"/>
    <w:rsid w:val="006A7074"/>
    <w:rsid w:val="006A72A3"/>
    <w:rsid w:val="006A771A"/>
    <w:rsid w:val="006A7991"/>
    <w:rsid w:val="006A7F06"/>
    <w:rsid w:val="006B0175"/>
    <w:rsid w:val="006B0758"/>
    <w:rsid w:val="006B0880"/>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668A"/>
    <w:rsid w:val="006B71CD"/>
    <w:rsid w:val="006B7270"/>
    <w:rsid w:val="006B7375"/>
    <w:rsid w:val="006B7954"/>
    <w:rsid w:val="006B7B6B"/>
    <w:rsid w:val="006C0286"/>
    <w:rsid w:val="006C06EB"/>
    <w:rsid w:val="006C095A"/>
    <w:rsid w:val="006C0EAA"/>
    <w:rsid w:val="006C0F17"/>
    <w:rsid w:val="006C1708"/>
    <w:rsid w:val="006C2046"/>
    <w:rsid w:val="006C20C9"/>
    <w:rsid w:val="006C238F"/>
    <w:rsid w:val="006C27A0"/>
    <w:rsid w:val="006C29BE"/>
    <w:rsid w:val="006C335D"/>
    <w:rsid w:val="006C4377"/>
    <w:rsid w:val="006C4987"/>
    <w:rsid w:val="006C4AD0"/>
    <w:rsid w:val="006C5558"/>
    <w:rsid w:val="006C5C4E"/>
    <w:rsid w:val="006C5D60"/>
    <w:rsid w:val="006C66D3"/>
    <w:rsid w:val="006C7CEE"/>
    <w:rsid w:val="006D06A2"/>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3A"/>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6D8F"/>
    <w:rsid w:val="006E761D"/>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BFA"/>
    <w:rsid w:val="00700F99"/>
    <w:rsid w:val="007010D4"/>
    <w:rsid w:val="00702E72"/>
    <w:rsid w:val="00703021"/>
    <w:rsid w:val="0070320A"/>
    <w:rsid w:val="0070376E"/>
    <w:rsid w:val="00703A83"/>
    <w:rsid w:val="00704378"/>
    <w:rsid w:val="00704F8E"/>
    <w:rsid w:val="00705527"/>
    <w:rsid w:val="00705DF6"/>
    <w:rsid w:val="00705F31"/>
    <w:rsid w:val="007066C4"/>
    <w:rsid w:val="00706E86"/>
    <w:rsid w:val="00706F68"/>
    <w:rsid w:val="00707256"/>
    <w:rsid w:val="00707278"/>
    <w:rsid w:val="00710027"/>
    <w:rsid w:val="00710073"/>
    <w:rsid w:val="007104CD"/>
    <w:rsid w:val="00710731"/>
    <w:rsid w:val="00710B22"/>
    <w:rsid w:val="007110AC"/>
    <w:rsid w:val="007112CC"/>
    <w:rsid w:val="00711954"/>
    <w:rsid w:val="00711DA9"/>
    <w:rsid w:val="00712A31"/>
    <w:rsid w:val="00712A7A"/>
    <w:rsid w:val="00712BE0"/>
    <w:rsid w:val="00713434"/>
    <w:rsid w:val="00713CD1"/>
    <w:rsid w:val="007140DA"/>
    <w:rsid w:val="00714212"/>
    <w:rsid w:val="00715F14"/>
    <w:rsid w:val="0071642E"/>
    <w:rsid w:val="007167E2"/>
    <w:rsid w:val="00716EB0"/>
    <w:rsid w:val="00716F3C"/>
    <w:rsid w:val="00716F78"/>
    <w:rsid w:val="007177D2"/>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5B79"/>
    <w:rsid w:val="00726E50"/>
    <w:rsid w:val="0072776D"/>
    <w:rsid w:val="00730802"/>
    <w:rsid w:val="00730B33"/>
    <w:rsid w:val="00731C11"/>
    <w:rsid w:val="00732000"/>
    <w:rsid w:val="00732019"/>
    <w:rsid w:val="007322A1"/>
    <w:rsid w:val="007324D9"/>
    <w:rsid w:val="00732EAF"/>
    <w:rsid w:val="0073366A"/>
    <w:rsid w:val="0073382D"/>
    <w:rsid w:val="00733A39"/>
    <w:rsid w:val="00733C98"/>
    <w:rsid w:val="007350D6"/>
    <w:rsid w:val="007352FB"/>
    <w:rsid w:val="0073643A"/>
    <w:rsid w:val="00736902"/>
    <w:rsid w:val="007369FF"/>
    <w:rsid w:val="00736A7A"/>
    <w:rsid w:val="00736DE3"/>
    <w:rsid w:val="00736E75"/>
    <w:rsid w:val="00736F15"/>
    <w:rsid w:val="00740315"/>
    <w:rsid w:val="007406F6"/>
    <w:rsid w:val="00740E61"/>
    <w:rsid w:val="0074173F"/>
    <w:rsid w:val="007420BD"/>
    <w:rsid w:val="00742363"/>
    <w:rsid w:val="007446E1"/>
    <w:rsid w:val="007448A2"/>
    <w:rsid w:val="00744B68"/>
    <w:rsid w:val="00744F3B"/>
    <w:rsid w:val="00744FEF"/>
    <w:rsid w:val="00745CCC"/>
    <w:rsid w:val="00745EC1"/>
    <w:rsid w:val="007462DF"/>
    <w:rsid w:val="007468DE"/>
    <w:rsid w:val="00746B34"/>
    <w:rsid w:val="00746E9A"/>
    <w:rsid w:val="00746F2D"/>
    <w:rsid w:val="00747260"/>
    <w:rsid w:val="00747365"/>
    <w:rsid w:val="00747930"/>
    <w:rsid w:val="00747D25"/>
    <w:rsid w:val="00747D9A"/>
    <w:rsid w:val="00750CEF"/>
    <w:rsid w:val="007519C9"/>
    <w:rsid w:val="007526A1"/>
    <w:rsid w:val="0075295A"/>
    <w:rsid w:val="00752D02"/>
    <w:rsid w:val="007530C0"/>
    <w:rsid w:val="007533D1"/>
    <w:rsid w:val="00754317"/>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93"/>
    <w:rsid w:val="007623CB"/>
    <w:rsid w:val="00762F2C"/>
    <w:rsid w:val="007631C9"/>
    <w:rsid w:val="007635A1"/>
    <w:rsid w:val="00763FC4"/>
    <w:rsid w:val="00764737"/>
    <w:rsid w:val="0076486C"/>
    <w:rsid w:val="00764A90"/>
    <w:rsid w:val="00764EA3"/>
    <w:rsid w:val="00766289"/>
    <w:rsid w:val="00766C84"/>
    <w:rsid w:val="0076718B"/>
    <w:rsid w:val="007674DE"/>
    <w:rsid w:val="00767610"/>
    <w:rsid w:val="007676A5"/>
    <w:rsid w:val="0076796F"/>
    <w:rsid w:val="0077049B"/>
    <w:rsid w:val="007707DB"/>
    <w:rsid w:val="00770D57"/>
    <w:rsid w:val="007714E6"/>
    <w:rsid w:val="00771987"/>
    <w:rsid w:val="00771B55"/>
    <w:rsid w:val="00771BAE"/>
    <w:rsid w:val="00772FD4"/>
    <w:rsid w:val="00773083"/>
    <w:rsid w:val="00773340"/>
    <w:rsid w:val="007733CF"/>
    <w:rsid w:val="007735A1"/>
    <w:rsid w:val="00773B4C"/>
    <w:rsid w:val="00774079"/>
    <w:rsid w:val="00774991"/>
    <w:rsid w:val="00775439"/>
    <w:rsid w:val="0077545E"/>
    <w:rsid w:val="0077677F"/>
    <w:rsid w:val="00776D50"/>
    <w:rsid w:val="00777365"/>
    <w:rsid w:val="00780DC4"/>
    <w:rsid w:val="007810CC"/>
    <w:rsid w:val="007818AB"/>
    <w:rsid w:val="007822D5"/>
    <w:rsid w:val="00782428"/>
    <w:rsid w:val="0078275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21C"/>
    <w:rsid w:val="00793D01"/>
    <w:rsid w:val="00793D84"/>
    <w:rsid w:val="00793E25"/>
    <w:rsid w:val="00793EF3"/>
    <w:rsid w:val="00793F38"/>
    <w:rsid w:val="00794459"/>
    <w:rsid w:val="00795690"/>
    <w:rsid w:val="00796E0C"/>
    <w:rsid w:val="00797201"/>
    <w:rsid w:val="00797545"/>
    <w:rsid w:val="007979C7"/>
    <w:rsid w:val="007A06E6"/>
    <w:rsid w:val="007A1B96"/>
    <w:rsid w:val="007A1C95"/>
    <w:rsid w:val="007A1F5E"/>
    <w:rsid w:val="007A2B00"/>
    <w:rsid w:val="007A30E0"/>
    <w:rsid w:val="007A33AA"/>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8DB"/>
    <w:rsid w:val="007B3929"/>
    <w:rsid w:val="007B40BB"/>
    <w:rsid w:val="007B452A"/>
    <w:rsid w:val="007B54CB"/>
    <w:rsid w:val="007B5618"/>
    <w:rsid w:val="007B648E"/>
    <w:rsid w:val="007B68D8"/>
    <w:rsid w:val="007B6ABD"/>
    <w:rsid w:val="007B6E39"/>
    <w:rsid w:val="007B73BB"/>
    <w:rsid w:val="007B7426"/>
    <w:rsid w:val="007C00F8"/>
    <w:rsid w:val="007C0477"/>
    <w:rsid w:val="007C04FC"/>
    <w:rsid w:val="007C0B98"/>
    <w:rsid w:val="007C1611"/>
    <w:rsid w:val="007C170C"/>
    <w:rsid w:val="007C207E"/>
    <w:rsid w:val="007C2DD3"/>
    <w:rsid w:val="007C3443"/>
    <w:rsid w:val="007C38FE"/>
    <w:rsid w:val="007C3966"/>
    <w:rsid w:val="007C4050"/>
    <w:rsid w:val="007C50D3"/>
    <w:rsid w:val="007C5502"/>
    <w:rsid w:val="007C57D0"/>
    <w:rsid w:val="007C5CE1"/>
    <w:rsid w:val="007C6656"/>
    <w:rsid w:val="007C683D"/>
    <w:rsid w:val="007C69AD"/>
    <w:rsid w:val="007C6FD0"/>
    <w:rsid w:val="007C7305"/>
    <w:rsid w:val="007D06EA"/>
    <w:rsid w:val="007D147D"/>
    <w:rsid w:val="007D1B0A"/>
    <w:rsid w:val="007D244D"/>
    <w:rsid w:val="007D2477"/>
    <w:rsid w:val="007D357D"/>
    <w:rsid w:val="007D38C4"/>
    <w:rsid w:val="007D3E44"/>
    <w:rsid w:val="007D461D"/>
    <w:rsid w:val="007D56C8"/>
    <w:rsid w:val="007D56DA"/>
    <w:rsid w:val="007D56E3"/>
    <w:rsid w:val="007D5743"/>
    <w:rsid w:val="007D631B"/>
    <w:rsid w:val="007D669C"/>
    <w:rsid w:val="007D66F3"/>
    <w:rsid w:val="007D77AE"/>
    <w:rsid w:val="007D79C1"/>
    <w:rsid w:val="007D7FCB"/>
    <w:rsid w:val="007E0C11"/>
    <w:rsid w:val="007E16C8"/>
    <w:rsid w:val="007E24C9"/>
    <w:rsid w:val="007E25A6"/>
    <w:rsid w:val="007E2B6B"/>
    <w:rsid w:val="007E3654"/>
    <w:rsid w:val="007E39AB"/>
    <w:rsid w:val="007E39BB"/>
    <w:rsid w:val="007E3A95"/>
    <w:rsid w:val="007E3D7F"/>
    <w:rsid w:val="007E4187"/>
    <w:rsid w:val="007E44F9"/>
    <w:rsid w:val="007E466E"/>
    <w:rsid w:val="007E4C50"/>
    <w:rsid w:val="007E597D"/>
    <w:rsid w:val="007E5B85"/>
    <w:rsid w:val="007E64A0"/>
    <w:rsid w:val="007E6966"/>
    <w:rsid w:val="007E6BF9"/>
    <w:rsid w:val="007E6D24"/>
    <w:rsid w:val="007E733D"/>
    <w:rsid w:val="007E7A54"/>
    <w:rsid w:val="007E7A78"/>
    <w:rsid w:val="007F02C8"/>
    <w:rsid w:val="007F0317"/>
    <w:rsid w:val="007F05E1"/>
    <w:rsid w:val="007F05FD"/>
    <w:rsid w:val="007F0E5A"/>
    <w:rsid w:val="007F187F"/>
    <w:rsid w:val="007F20A9"/>
    <w:rsid w:val="007F23D4"/>
    <w:rsid w:val="007F256F"/>
    <w:rsid w:val="007F25ED"/>
    <w:rsid w:val="007F27E9"/>
    <w:rsid w:val="007F2A95"/>
    <w:rsid w:val="007F3132"/>
    <w:rsid w:val="007F3310"/>
    <w:rsid w:val="007F3728"/>
    <w:rsid w:val="007F3BF2"/>
    <w:rsid w:val="007F50AC"/>
    <w:rsid w:val="007F5199"/>
    <w:rsid w:val="007F528F"/>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04B"/>
    <w:rsid w:val="00805549"/>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2F"/>
    <w:rsid w:val="0081423F"/>
    <w:rsid w:val="008154D9"/>
    <w:rsid w:val="0081583A"/>
    <w:rsid w:val="008161A1"/>
    <w:rsid w:val="008162BA"/>
    <w:rsid w:val="00816F7D"/>
    <w:rsid w:val="008174F6"/>
    <w:rsid w:val="00817A6A"/>
    <w:rsid w:val="0082184F"/>
    <w:rsid w:val="008218F0"/>
    <w:rsid w:val="00821F54"/>
    <w:rsid w:val="008220C0"/>
    <w:rsid w:val="00822489"/>
    <w:rsid w:val="00822571"/>
    <w:rsid w:val="00823054"/>
    <w:rsid w:val="008232A0"/>
    <w:rsid w:val="00823430"/>
    <w:rsid w:val="00823562"/>
    <w:rsid w:val="00823690"/>
    <w:rsid w:val="008237B7"/>
    <w:rsid w:val="00823B1D"/>
    <w:rsid w:val="00824719"/>
    <w:rsid w:val="00825443"/>
    <w:rsid w:val="00825CCE"/>
    <w:rsid w:val="00825D8F"/>
    <w:rsid w:val="00827366"/>
    <w:rsid w:val="00827B7A"/>
    <w:rsid w:val="00827FC0"/>
    <w:rsid w:val="008301A1"/>
    <w:rsid w:val="00831168"/>
    <w:rsid w:val="00831545"/>
    <w:rsid w:val="0083244B"/>
    <w:rsid w:val="008330FD"/>
    <w:rsid w:val="00833497"/>
    <w:rsid w:val="00833813"/>
    <w:rsid w:val="00833880"/>
    <w:rsid w:val="008338E0"/>
    <w:rsid w:val="00833C1A"/>
    <w:rsid w:val="00833CB0"/>
    <w:rsid w:val="00835D83"/>
    <w:rsid w:val="00835F54"/>
    <w:rsid w:val="00835F58"/>
    <w:rsid w:val="00836478"/>
    <w:rsid w:val="00837C21"/>
    <w:rsid w:val="008411C8"/>
    <w:rsid w:val="00841B5A"/>
    <w:rsid w:val="00841CEF"/>
    <w:rsid w:val="00842283"/>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49"/>
    <w:rsid w:val="0085266F"/>
    <w:rsid w:val="008526F5"/>
    <w:rsid w:val="008527A9"/>
    <w:rsid w:val="00853C13"/>
    <w:rsid w:val="00854C85"/>
    <w:rsid w:val="00854D99"/>
    <w:rsid w:val="00855479"/>
    <w:rsid w:val="00855E28"/>
    <w:rsid w:val="0085608A"/>
    <w:rsid w:val="008566EE"/>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6E6"/>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9F"/>
    <w:rsid w:val="00883287"/>
    <w:rsid w:val="00883E7B"/>
    <w:rsid w:val="008843F0"/>
    <w:rsid w:val="00884B57"/>
    <w:rsid w:val="00885A8C"/>
    <w:rsid w:val="00885AD5"/>
    <w:rsid w:val="00885CED"/>
    <w:rsid w:val="0088659D"/>
    <w:rsid w:val="008870B8"/>
    <w:rsid w:val="00887784"/>
    <w:rsid w:val="00887A53"/>
    <w:rsid w:val="00887F19"/>
    <w:rsid w:val="0089003A"/>
    <w:rsid w:val="0089088D"/>
    <w:rsid w:val="00891149"/>
    <w:rsid w:val="008911F2"/>
    <w:rsid w:val="00891487"/>
    <w:rsid w:val="008914DE"/>
    <w:rsid w:val="00891727"/>
    <w:rsid w:val="00891AF2"/>
    <w:rsid w:val="00891C01"/>
    <w:rsid w:val="00891F18"/>
    <w:rsid w:val="008920E8"/>
    <w:rsid w:val="008928F6"/>
    <w:rsid w:val="00892ABE"/>
    <w:rsid w:val="0089306A"/>
    <w:rsid w:val="00893B32"/>
    <w:rsid w:val="00893B75"/>
    <w:rsid w:val="00893CEC"/>
    <w:rsid w:val="008941AE"/>
    <w:rsid w:val="008949FD"/>
    <w:rsid w:val="00894A08"/>
    <w:rsid w:val="00894E63"/>
    <w:rsid w:val="0089551D"/>
    <w:rsid w:val="008955F2"/>
    <w:rsid w:val="008959E3"/>
    <w:rsid w:val="00896A08"/>
    <w:rsid w:val="00896AF9"/>
    <w:rsid w:val="008A03A6"/>
    <w:rsid w:val="008A04C8"/>
    <w:rsid w:val="008A05A8"/>
    <w:rsid w:val="008A0A91"/>
    <w:rsid w:val="008A0D6A"/>
    <w:rsid w:val="008A11D4"/>
    <w:rsid w:val="008A16CF"/>
    <w:rsid w:val="008A1FBE"/>
    <w:rsid w:val="008A2379"/>
    <w:rsid w:val="008A27DA"/>
    <w:rsid w:val="008A2E5E"/>
    <w:rsid w:val="008A3176"/>
    <w:rsid w:val="008A349F"/>
    <w:rsid w:val="008A3A66"/>
    <w:rsid w:val="008A4313"/>
    <w:rsid w:val="008A4439"/>
    <w:rsid w:val="008A496C"/>
    <w:rsid w:val="008A58E9"/>
    <w:rsid w:val="008A5CB3"/>
    <w:rsid w:val="008A6221"/>
    <w:rsid w:val="008A6A99"/>
    <w:rsid w:val="008A6B22"/>
    <w:rsid w:val="008A6EE1"/>
    <w:rsid w:val="008A6F93"/>
    <w:rsid w:val="008A7A1D"/>
    <w:rsid w:val="008A7F73"/>
    <w:rsid w:val="008B0214"/>
    <w:rsid w:val="008B04C8"/>
    <w:rsid w:val="008B06A4"/>
    <w:rsid w:val="008B07A9"/>
    <w:rsid w:val="008B11B1"/>
    <w:rsid w:val="008B14D2"/>
    <w:rsid w:val="008B159B"/>
    <w:rsid w:val="008B15F6"/>
    <w:rsid w:val="008B18D7"/>
    <w:rsid w:val="008B18DC"/>
    <w:rsid w:val="008B193B"/>
    <w:rsid w:val="008B2444"/>
    <w:rsid w:val="008B2539"/>
    <w:rsid w:val="008B2B6B"/>
    <w:rsid w:val="008B2BF4"/>
    <w:rsid w:val="008B2C05"/>
    <w:rsid w:val="008B2DE5"/>
    <w:rsid w:val="008B2FE0"/>
    <w:rsid w:val="008B32AA"/>
    <w:rsid w:val="008B3435"/>
    <w:rsid w:val="008B3946"/>
    <w:rsid w:val="008B4409"/>
    <w:rsid w:val="008B4647"/>
    <w:rsid w:val="008B4AFC"/>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1A7"/>
    <w:rsid w:val="008C529E"/>
    <w:rsid w:val="008C61ED"/>
    <w:rsid w:val="008C6765"/>
    <w:rsid w:val="008C6C69"/>
    <w:rsid w:val="008C70D5"/>
    <w:rsid w:val="008C71BC"/>
    <w:rsid w:val="008C7F4D"/>
    <w:rsid w:val="008D0B7D"/>
    <w:rsid w:val="008D111B"/>
    <w:rsid w:val="008D147E"/>
    <w:rsid w:val="008D1874"/>
    <w:rsid w:val="008D219E"/>
    <w:rsid w:val="008D2974"/>
    <w:rsid w:val="008D3955"/>
    <w:rsid w:val="008D402F"/>
    <w:rsid w:val="008D4786"/>
    <w:rsid w:val="008D50AD"/>
    <w:rsid w:val="008D54F0"/>
    <w:rsid w:val="008D5767"/>
    <w:rsid w:val="008D581D"/>
    <w:rsid w:val="008D5866"/>
    <w:rsid w:val="008D5AFF"/>
    <w:rsid w:val="008D5B41"/>
    <w:rsid w:val="008D5E73"/>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4D90"/>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1AA6"/>
    <w:rsid w:val="008F2162"/>
    <w:rsid w:val="008F229E"/>
    <w:rsid w:val="008F289B"/>
    <w:rsid w:val="008F335D"/>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492"/>
    <w:rsid w:val="009214F5"/>
    <w:rsid w:val="00921942"/>
    <w:rsid w:val="00921B64"/>
    <w:rsid w:val="00921D17"/>
    <w:rsid w:val="009233F9"/>
    <w:rsid w:val="009236D2"/>
    <w:rsid w:val="00923BBC"/>
    <w:rsid w:val="00923C74"/>
    <w:rsid w:val="00923FD1"/>
    <w:rsid w:val="0092452D"/>
    <w:rsid w:val="00924553"/>
    <w:rsid w:val="0092591F"/>
    <w:rsid w:val="00925B2A"/>
    <w:rsid w:val="00926360"/>
    <w:rsid w:val="00927121"/>
    <w:rsid w:val="0092713D"/>
    <w:rsid w:val="009271F0"/>
    <w:rsid w:val="00927202"/>
    <w:rsid w:val="009276C8"/>
    <w:rsid w:val="00927F75"/>
    <w:rsid w:val="00931A28"/>
    <w:rsid w:val="00931E1A"/>
    <w:rsid w:val="00933395"/>
    <w:rsid w:val="009338E9"/>
    <w:rsid w:val="00934422"/>
    <w:rsid w:val="009348D6"/>
    <w:rsid w:val="00934DBC"/>
    <w:rsid w:val="00935F61"/>
    <w:rsid w:val="0093654D"/>
    <w:rsid w:val="00936D94"/>
    <w:rsid w:val="00936F3E"/>
    <w:rsid w:val="00937548"/>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C20"/>
    <w:rsid w:val="00944D6E"/>
    <w:rsid w:val="009456AB"/>
    <w:rsid w:val="00945B8E"/>
    <w:rsid w:val="00945F4A"/>
    <w:rsid w:val="00946223"/>
    <w:rsid w:val="009462E0"/>
    <w:rsid w:val="00946427"/>
    <w:rsid w:val="009464C1"/>
    <w:rsid w:val="009465CB"/>
    <w:rsid w:val="00946616"/>
    <w:rsid w:val="0094742B"/>
    <w:rsid w:val="00947893"/>
    <w:rsid w:val="009502B2"/>
    <w:rsid w:val="00950913"/>
    <w:rsid w:val="00950924"/>
    <w:rsid w:val="009509BB"/>
    <w:rsid w:val="00950B75"/>
    <w:rsid w:val="00950CCB"/>
    <w:rsid w:val="0095117D"/>
    <w:rsid w:val="00951D1B"/>
    <w:rsid w:val="00952F92"/>
    <w:rsid w:val="009531A4"/>
    <w:rsid w:val="00953304"/>
    <w:rsid w:val="00953388"/>
    <w:rsid w:val="0095347A"/>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90F"/>
    <w:rsid w:val="00960B63"/>
    <w:rsid w:val="00960CF4"/>
    <w:rsid w:val="00960D4C"/>
    <w:rsid w:val="009623A5"/>
    <w:rsid w:val="00962C3F"/>
    <w:rsid w:val="00962F5B"/>
    <w:rsid w:val="00963728"/>
    <w:rsid w:val="0096488A"/>
    <w:rsid w:val="00964DF9"/>
    <w:rsid w:val="009653EA"/>
    <w:rsid w:val="009655A5"/>
    <w:rsid w:val="00965AB4"/>
    <w:rsid w:val="00965E33"/>
    <w:rsid w:val="009663BB"/>
    <w:rsid w:val="00966783"/>
    <w:rsid w:val="0096699B"/>
    <w:rsid w:val="00967151"/>
    <w:rsid w:val="00970161"/>
    <w:rsid w:val="0097074E"/>
    <w:rsid w:val="009707FB"/>
    <w:rsid w:val="00970C9D"/>
    <w:rsid w:val="00970F34"/>
    <w:rsid w:val="00971180"/>
    <w:rsid w:val="00971335"/>
    <w:rsid w:val="009721AB"/>
    <w:rsid w:val="00972BE0"/>
    <w:rsid w:val="0097459A"/>
    <w:rsid w:val="009752F1"/>
    <w:rsid w:val="0097542C"/>
    <w:rsid w:val="009759B0"/>
    <w:rsid w:val="00976918"/>
    <w:rsid w:val="00977ADD"/>
    <w:rsid w:val="00977E44"/>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3DF"/>
    <w:rsid w:val="009905C6"/>
    <w:rsid w:val="00990692"/>
    <w:rsid w:val="0099071B"/>
    <w:rsid w:val="00990F11"/>
    <w:rsid w:val="00990F56"/>
    <w:rsid w:val="00991313"/>
    <w:rsid w:val="0099182F"/>
    <w:rsid w:val="009925ED"/>
    <w:rsid w:val="00992938"/>
    <w:rsid w:val="00992B11"/>
    <w:rsid w:val="00992E2B"/>
    <w:rsid w:val="00993176"/>
    <w:rsid w:val="0099395D"/>
    <w:rsid w:val="009939D2"/>
    <w:rsid w:val="009947D4"/>
    <w:rsid w:val="0099489F"/>
    <w:rsid w:val="0099545D"/>
    <w:rsid w:val="009957D6"/>
    <w:rsid w:val="00995CCA"/>
    <w:rsid w:val="00996D56"/>
    <w:rsid w:val="009A0411"/>
    <w:rsid w:val="009A0450"/>
    <w:rsid w:val="009A112A"/>
    <w:rsid w:val="009A168E"/>
    <w:rsid w:val="009A17F0"/>
    <w:rsid w:val="009A191C"/>
    <w:rsid w:val="009A1E76"/>
    <w:rsid w:val="009A2C98"/>
    <w:rsid w:val="009A3232"/>
    <w:rsid w:val="009A387B"/>
    <w:rsid w:val="009A38D8"/>
    <w:rsid w:val="009A3A83"/>
    <w:rsid w:val="009A4C06"/>
    <w:rsid w:val="009A4CFA"/>
    <w:rsid w:val="009A4F7F"/>
    <w:rsid w:val="009A55B4"/>
    <w:rsid w:val="009A5681"/>
    <w:rsid w:val="009A573D"/>
    <w:rsid w:val="009A5956"/>
    <w:rsid w:val="009A59A0"/>
    <w:rsid w:val="009A6387"/>
    <w:rsid w:val="009A6609"/>
    <w:rsid w:val="009A6905"/>
    <w:rsid w:val="009A6AD0"/>
    <w:rsid w:val="009A6CB4"/>
    <w:rsid w:val="009A75AD"/>
    <w:rsid w:val="009A7B32"/>
    <w:rsid w:val="009B09BF"/>
    <w:rsid w:val="009B0D8D"/>
    <w:rsid w:val="009B189E"/>
    <w:rsid w:val="009B2174"/>
    <w:rsid w:val="009B2699"/>
    <w:rsid w:val="009B309E"/>
    <w:rsid w:val="009B3370"/>
    <w:rsid w:val="009B3666"/>
    <w:rsid w:val="009B3842"/>
    <w:rsid w:val="009B384B"/>
    <w:rsid w:val="009B42ED"/>
    <w:rsid w:val="009B4AF0"/>
    <w:rsid w:val="009B5914"/>
    <w:rsid w:val="009B5AD9"/>
    <w:rsid w:val="009B5C04"/>
    <w:rsid w:val="009B603D"/>
    <w:rsid w:val="009B6110"/>
    <w:rsid w:val="009B6750"/>
    <w:rsid w:val="009B6DFB"/>
    <w:rsid w:val="009B6FA8"/>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62F2"/>
    <w:rsid w:val="009D6809"/>
    <w:rsid w:val="009D74AB"/>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A4"/>
    <w:rsid w:val="009E68D3"/>
    <w:rsid w:val="009E6A9A"/>
    <w:rsid w:val="009E73FB"/>
    <w:rsid w:val="009E75C1"/>
    <w:rsid w:val="009E7975"/>
    <w:rsid w:val="009F016A"/>
    <w:rsid w:val="009F0B60"/>
    <w:rsid w:val="009F0C40"/>
    <w:rsid w:val="009F15D7"/>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3F7"/>
    <w:rsid w:val="009F68E3"/>
    <w:rsid w:val="009F6A26"/>
    <w:rsid w:val="009F73BD"/>
    <w:rsid w:val="009F7656"/>
    <w:rsid w:val="009F775F"/>
    <w:rsid w:val="009F7A9C"/>
    <w:rsid w:val="00A007BD"/>
    <w:rsid w:val="00A0154F"/>
    <w:rsid w:val="00A017AE"/>
    <w:rsid w:val="00A0215C"/>
    <w:rsid w:val="00A0283D"/>
    <w:rsid w:val="00A046BB"/>
    <w:rsid w:val="00A0526B"/>
    <w:rsid w:val="00A053C0"/>
    <w:rsid w:val="00A057F9"/>
    <w:rsid w:val="00A05C19"/>
    <w:rsid w:val="00A06172"/>
    <w:rsid w:val="00A06750"/>
    <w:rsid w:val="00A07336"/>
    <w:rsid w:val="00A0783F"/>
    <w:rsid w:val="00A07C4B"/>
    <w:rsid w:val="00A101FF"/>
    <w:rsid w:val="00A10378"/>
    <w:rsid w:val="00A10F7F"/>
    <w:rsid w:val="00A110D3"/>
    <w:rsid w:val="00A11141"/>
    <w:rsid w:val="00A11AC0"/>
    <w:rsid w:val="00A11D82"/>
    <w:rsid w:val="00A12064"/>
    <w:rsid w:val="00A12543"/>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2C3"/>
    <w:rsid w:val="00A22544"/>
    <w:rsid w:val="00A226B0"/>
    <w:rsid w:val="00A23045"/>
    <w:rsid w:val="00A2360E"/>
    <w:rsid w:val="00A23AA1"/>
    <w:rsid w:val="00A246FD"/>
    <w:rsid w:val="00A25083"/>
    <w:rsid w:val="00A2553E"/>
    <w:rsid w:val="00A25D63"/>
    <w:rsid w:val="00A26316"/>
    <w:rsid w:val="00A2726C"/>
    <w:rsid w:val="00A27475"/>
    <w:rsid w:val="00A2759A"/>
    <w:rsid w:val="00A301A9"/>
    <w:rsid w:val="00A304A3"/>
    <w:rsid w:val="00A30AF6"/>
    <w:rsid w:val="00A31376"/>
    <w:rsid w:val="00A31C95"/>
    <w:rsid w:val="00A326C7"/>
    <w:rsid w:val="00A32D32"/>
    <w:rsid w:val="00A33045"/>
    <w:rsid w:val="00A33608"/>
    <w:rsid w:val="00A33E22"/>
    <w:rsid w:val="00A34349"/>
    <w:rsid w:val="00A35545"/>
    <w:rsid w:val="00A35984"/>
    <w:rsid w:val="00A35BCF"/>
    <w:rsid w:val="00A35F70"/>
    <w:rsid w:val="00A361BE"/>
    <w:rsid w:val="00A36257"/>
    <w:rsid w:val="00A36D6B"/>
    <w:rsid w:val="00A36E91"/>
    <w:rsid w:val="00A36FB1"/>
    <w:rsid w:val="00A37006"/>
    <w:rsid w:val="00A37C90"/>
    <w:rsid w:val="00A4049C"/>
    <w:rsid w:val="00A40539"/>
    <w:rsid w:val="00A4161C"/>
    <w:rsid w:val="00A417EB"/>
    <w:rsid w:val="00A41A66"/>
    <w:rsid w:val="00A4253A"/>
    <w:rsid w:val="00A42CA6"/>
    <w:rsid w:val="00A42E8C"/>
    <w:rsid w:val="00A43798"/>
    <w:rsid w:val="00A43AB2"/>
    <w:rsid w:val="00A4440E"/>
    <w:rsid w:val="00A4470D"/>
    <w:rsid w:val="00A44726"/>
    <w:rsid w:val="00A4495E"/>
    <w:rsid w:val="00A44B54"/>
    <w:rsid w:val="00A44E2A"/>
    <w:rsid w:val="00A45192"/>
    <w:rsid w:val="00A4527E"/>
    <w:rsid w:val="00A465BE"/>
    <w:rsid w:val="00A46758"/>
    <w:rsid w:val="00A46990"/>
    <w:rsid w:val="00A477FB"/>
    <w:rsid w:val="00A47DD2"/>
    <w:rsid w:val="00A50D31"/>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4F9"/>
    <w:rsid w:val="00A57554"/>
    <w:rsid w:val="00A57B52"/>
    <w:rsid w:val="00A57FFD"/>
    <w:rsid w:val="00A60326"/>
    <w:rsid w:val="00A60644"/>
    <w:rsid w:val="00A60996"/>
    <w:rsid w:val="00A617D2"/>
    <w:rsid w:val="00A61DF2"/>
    <w:rsid w:val="00A61FDF"/>
    <w:rsid w:val="00A62C75"/>
    <w:rsid w:val="00A634B8"/>
    <w:rsid w:val="00A63BBD"/>
    <w:rsid w:val="00A63DC6"/>
    <w:rsid w:val="00A643AE"/>
    <w:rsid w:val="00A65514"/>
    <w:rsid w:val="00A656D5"/>
    <w:rsid w:val="00A65C42"/>
    <w:rsid w:val="00A65CCD"/>
    <w:rsid w:val="00A665C9"/>
    <w:rsid w:val="00A6662F"/>
    <w:rsid w:val="00A6713D"/>
    <w:rsid w:val="00A67683"/>
    <w:rsid w:val="00A679E5"/>
    <w:rsid w:val="00A67B1F"/>
    <w:rsid w:val="00A67E51"/>
    <w:rsid w:val="00A70481"/>
    <w:rsid w:val="00A70BAE"/>
    <w:rsid w:val="00A70F9E"/>
    <w:rsid w:val="00A71580"/>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261D"/>
    <w:rsid w:val="00A8308F"/>
    <w:rsid w:val="00A84495"/>
    <w:rsid w:val="00A84D38"/>
    <w:rsid w:val="00A84E8D"/>
    <w:rsid w:val="00A85DE9"/>
    <w:rsid w:val="00A85E9A"/>
    <w:rsid w:val="00A86193"/>
    <w:rsid w:val="00A8662B"/>
    <w:rsid w:val="00A8706A"/>
    <w:rsid w:val="00A8794C"/>
    <w:rsid w:val="00A87B56"/>
    <w:rsid w:val="00A90140"/>
    <w:rsid w:val="00A9019D"/>
    <w:rsid w:val="00A90503"/>
    <w:rsid w:val="00A909F3"/>
    <w:rsid w:val="00A90A20"/>
    <w:rsid w:val="00A90BEF"/>
    <w:rsid w:val="00A90FA3"/>
    <w:rsid w:val="00A91557"/>
    <w:rsid w:val="00A91C7C"/>
    <w:rsid w:val="00A91F18"/>
    <w:rsid w:val="00A924D9"/>
    <w:rsid w:val="00A9282E"/>
    <w:rsid w:val="00A92F7F"/>
    <w:rsid w:val="00A936C6"/>
    <w:rsid w:val="00A93C19"/>
    <w:rsid w:val="00A940B9"/>
    <w:rsid w:val="00A942E9"/>
    <w:rsid w:val="00A95579"/>
    <w:rsid w:val="00A95900"/>
    <w:rsid w:val="00AA0EDC"/>
    <w:rsid w:val="00AA1929"/>
    <w:rsid w:val="00AA2013"/>
    <w:rsid w:val="00AA2223"/>
    <w:rsid w:val="00AA2265"/>
    <w:rsid w:val="00AA25EE"/>
    <w:rsid w:val="00AA2D5C"/>
    <w:rsid w:val="00AA2DE4"/>
    <w:rsid w:val="00AA39F3"/>
    <w:rsid w:val="00AA4079"/>
    <w:rsid w:val="00AA40C8"/>
    <w:rsid w:val="00AA4D5F"/>
    <w:rsid w:val="00AA5052"/>
    <w:rsid w:val="00AA52AE"/>
    <w:rsid w:val="00AA54B6"/>
    <w:rsid w:val="00AA5972"/>
    <w:rsid w:val="00AA6155"/>
    <w:rsid w:val="00AA63BE"/>
    <w:rsid w:val="00AA694E"/>
    <w:rsid w:val="00AA725C"/>
    <w:rsid w:val="00AA727B"/>
    <w:rsid w:val="00AA74E9"/>
    <w:rsid w:val="00AB04E0"/>
    <w:rsid w:val="00AB09C2"/>
    <w:rsid w:val="00AB0F65"/>
    <w:rsid w:val="00AB1A7F"/>
    <w:rsid w:val="00AB1BDD"/>
    <w:rsid w:val="00AB2B63"/>
    <w:rsid w:val="00AB2B9A"/>
    <w:rsid w:val="00AB2D50"/>
    <w:rsid w:val="00AB304F"/>
    <w:rsid w:val="00AB3639"/>
    <w:rsid w:val="00AB383C"/>
    <w:rsid w:val="00AB3A15"/>
    <w:rsid w:val="00AB3F45"/>
    <w:rsid w:val="00AB4704"/>
    <w:rsid w:val="00AB4C44"/>
    <w:rsid w:val="00AB5796"/>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D02BB"/>
    <w:rsid w:val="00AD0400"/>
    <w:rsid w:val="00AD0DEA"/>
    <w:rsid w:val="00AD108F"/>
    <w:rsid w:val="00AD3C8C"/>
    <w:rsid w:val="00AD4084"/>
    <w:rsid w:val="00AD417D"/>
    <w:rsid w:val="00AD4394"/>
    <w:rsid w:val="00AD4F53"/>
    <w:rsid w:val="00AD5208"/>
    <w:rsid w:val="00AD5324"/>
    <w:rsid w:val="00AD583D"/>
    <w:rsid w:val="00AD58E2"/>
    <w:rsid w:val="00AD58E3"/>
    <w:rsid w:val="00AD6244"/>
    <w:rsid w:val="00AD65AA"/>
    <w:rsid w:val="00AD65D8"/>
    <w:rsid w:val="00AD6837"/>
    <w:rsid w:val="00AD6D4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91"/>
    <w:rsid w:val="00AE6223"/>
    <w:rsid w:val="00AE663C"/>
    <w:rsid w:val="00AE6979"/>
    <w:rsid w:val="00AE6D05"/>
    <w:rsid w:val="00AE6FA9"/>
    <w:rsid w:val="00AE7665"/>
    <w:rsid w:val="00AE78EF"/>
    <w:rsid w:val="00AF04BE"/>
    <w:rsid w:val="00AF07AE"/>
    <w:rsid w:val="00AF1150"/>
    <w:rsid w:val="00AF20C0"/>
    <w:rsid w:val="00AF251D"/>
    <w:rsid w:val="00AF2D3C"/>
    <w:rsid w:val="00AF33EC"/>
    <w:rsid w:val="00AF3DE8"/>
    <w:rsid w:val="00AF3DEC"/>
    <w:rsid w:val="00AF438B"/>
    <w:rsid w:val="00AF4399"/>
    <w:rsid w:val="00AF4C07"/>
    <w:rsid w:val="00AF50CC"/>
    <w:rsid w:val="00AF58BE"/>
    <w:rsid w:val="00AF59DB"/>
    <w:rsid w:val="00AF6EF9"/>
    <w:rsid w:val="00AF6F1D"/>
    <w:rsid w:val="00AF70CC"/>
    <w:rsid w:val="00AF764A"/>
    <w:rsid w:val="00AF7B20"/>
    <w:rsid w:val="00B00A2A"/>
    <w:rsid w:val="00B00AF6"/>
    <w:rsid w:val="00B00C04"/>
    <w:rsid w:val="00B01686"/>
    <w:rsid w:val="00B02246"/>
    <w:rsid w:val="00B022FC"/>
    <w:rsid w:val="00B02F2A"/>
    <w:rsid w:val="00B03275"/>
    <w:rsid w:val="00B033B7"/>
    <w:rsid w:val="00B03763"/>
    <w:rsid w:val="00B03790"/>
    <w:rsid w:val="00B037C1"/>
    <w:rsid w:val="00B03FB1"/>
    <w:rsid w:val="00B04234"/>
    <w:rsid w:val="00B048CE"/>
    <w:rsid w:val="00B04DD4"/>
    <w:rsid w:val="00B04F5A"/>
    <w:rsid w:val="00B06353"/>
    <w:rsid w:val="00B0646B"/>
    <w:rsid w:val="00B06A2C"/>
    <w:rsid w:val="00B07326"/>
    <w:rsid w:val="00B07552"/>
    <w:rsid w:val="00B1007F"/>
    <w:rsid w:val="00B10256"/>
    <w:rsid w:val="00B104B9"/>
    <w:rsid w:val="00B113DD"/>
    <w:rsid w:val="00B11584"/>
    <w:rsid w:val="00B11747"/>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09"/>
    <w:rsid w:val="00B1521D"/>
    <w:rsid w:val="00B15510"/>
    <w:rsid w:val="00B16508"/>
    <w:rsid w:val="00B1685F"/>
    <w:rsid w:val="00B16898"/>
    <w:rsid w:val="00B16B1E"/>
    <w:rsid w:val="00B17865"/>
    <w:rsid w:val="00B178DD"/>
    <w:rsid w:val="00B20695"/>
    <w:rsid w:val="00B229A4"/>
    <w:rsid w:val="00B23F02"/>
    <w:rsid w:val="00B240D2"/>
    <w:rsid w:val="00B249C6"/>
    <w:rsid w:val="00B24B2C"/>
    <w:rsid w:val="00B2516C"/>
    <w:rsid w:val="00B25AB0"/>
    <w:rsid w:val="00B25F12"/>
    <w:rsid w:val="00B261C2"/>
    <w:rsid w:val="00B2640C"/>
    <w:rsid w:val="00B26824"/>
    <w:rsid w:val="00B26AA1"/>
    <w:rsid w:val="00B26B5F"/>
    <w:rsid w:val="00B26BE0"/>
    <w:rsid w:val="00B27467"/>
    <w:rsid w:val="00B27646"/>
    <w:rsid w:val="00B305CC"/>
    <w:rsid w:val="00B30AE8"/>
    <w:rsid w:val="00B311C0"/>
    <w:rsid w:val="00B311DC"/>
    <w:rsid w:val="00B311EE"/>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7E8"/>
    <w:rsid w:val="00B41915"/>
    <w:rsid w:val="00B41FD9"/>
    <w:rsid w:val="00B42542"/>
    <w:rsid w:val="00B4284A"/>
    <w:rsid w:val="00B42ABC"/>
    <w:rsid w:val="00B43F1E"/>
    <w:rsid w:val="00B44462"/>
    <w:rsid w:val="00B447FB"/>
    <w:rsid w:val="00B44C23"/>
    <w:rsid w:val="00B45077"/>
    <w:rsid w:val="00B4508F"/>
    <w:rsid w:val="00B459F1"/>
    <w:rsid w:val="00B466A0"/>
    <w:rsid w:val="00B471AA"/>
    <w:rsid w:val="00B474E4"/>
    <w:rsid w:val="00B479EB"/>
    <w:rsid w:val="00B504AA"/>
    <w:rsid w:val="00B50F59"/>
    <w:rsid w:val="00B50FFF"/>
    <w:rsid w:val="00B5123F"/>
    <w:rsid w:val="00B519DE"/>
    <w:rsid w:val="00B51A16"/>
    <w:rsid w:val="00B51F15"/>
    <w:rsid w:val="00B53182"/>
    <w:rsid w:val="00B536D6"/>
    <w:rsid w:val="00B537AB"/>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21C9"/>
    <w:rsid w:val="00B734B7"/>
    <w:rsid w:val="00B73747"/>
    <w:rsid w:val="00B73AA8"/>
    <w:rsid w:val="00B73EF4"/>
    <w:rsid w:val="00B73F30"/>
    <w:rsid w:val="00B749D5"/>
    <w:rsid w:val="00B749F5"/>
    <w:rsid w:val="00B74DAA"/>
    <w:rsid w:val="00B75A38"/>
    <w:rsid w:val="00B75FCE"/>
    <w:rsid w:val="00B76888"/>
    <w:rsid w:val="00B768A9"/>
    <w:rsid w:val="00B768CB"/>
    <w:rsid w:val="00B7742D"/>
    <w:rsid w:val="00B775AA"/>
    <w:rsid w:val="00B81521"/>
    <w:rsid w:val="00B817DA"/>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594"/>
    <w:rsid w:val="00B93FA4"/>
    <w:rsid w:val="00B94076"/>
    <w:rsid w:val="00B94262"/>
    <w:rsid w:val="00B9467D"/>
    <w:rsid w:val="00B9469B"/>
    <w:rsid w:val="00B94750"/>
    <w:rsid w:val="00B94A9B"/>
    <w:rsid w:val="00B95761"/>
    <w:rsid w:val="00B957BE"/>
    <w:rsid w:val="00B95AA2"/>
    <w:rsid w:val="00B95FED"/>
    <w:rsid w:val="00B960A1"/>
    <w:rsid w:val="00B967FA"/>
    <w:rsid w:val="00B968AC"/>
    <w:rsid w:val="00B96B53"/>
    <w:rsid w:val="00B96FC9"/>
    <w:rsid w:val="00B97428"/>
    <w:rsid w:val="00B97DC6"/>
    <w:rsid w:val="00B97DEE"/>
    <w:rsid w:val="00BA0283"/>
    <w:rsid w:val="00BA0684"/>
    <w:rsid w:val="00BA0D63"/>
    <w:rsid w:val="00BA11AF"/>
    <w:rsid w:val="00BA1287"/>
    <w:rsid w:val="00BA189B"/>
    <w:rsid w:val="00BA225D"/>
    <w:rsid w:val="00BA28EF"/>
    <w:rsid w:val="00BA36D9"/>
    <w:rsid w:val="00BA3A3B"/>
    <w:rsid w:val="00BA4AD2"/>
    <w:rsid w:val="00BA51E2"/>
    <w:rsid w:val="00BA5C8B"/>
    <w:rsid w:val="00BA61B4"/>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E29"/>
    <w:rsid w:val="00BC0199"/>
    <w:rsid w:val="00BC12FD"/>
    <w:rsid w:val="00BC17B7"/>
    <w:rsid w:val="00BC198E"/>
    <w:rsid w:val="00BC1C57"/>
    <w:rsid w:val="00BC1ECC"/>
    <w:rsid w:val="00BC219C"/>
    <w:rsid w:val="00BC2B9E"/>
    <w:rsid w:val="00BC2D70"/>
    <w:rsid w:val="00BC3366"/>
    <w:rsid w:val="00BC3435"/>
    <w:rsid w:val="00BC3CB7"/>
    <w:rsid w:val="00BC3D0F"/>
    <w:rsid w:val="00BC4195"/>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1E79"/>
    <w:rsid w:val="00BD22FB"/>
    <w:rsid w:val="00BD2AE7"/>
    <w:rsid w:val="00BD3D4A"/>
    <w:rsid w:val="00BD48DE"/>
    <w:rsid w:val="00BD6206"/>
    <w:rsid w:val="00BD62AF"/>
    <w:rsid w:val="00BD62DF"/>
    <w:rsid w:val="00BD6313"/>
    <w:rsid w:val="00BD6492"/>
    <w:rsid w:val="00BD65A5"/>
    <w:rsid w:val="00BD67E5"/>
    <w:rsid w:val="00BD6AD0"/>
    <w:rsid w:val="00BD6C56"/>
    <w:rsid w:val="00BD789F"/>
    <w:rsid w:val="00BE04E3"/>
    <w:rsid w:val="00BE0925"/>
    <w:rsid w:val="00BE1648"/>
    <w:rsid w:val="00BE28C3"/>
    <w:rsid w:val="00BE31F0"/>
    <w:rsid w:val="00BE3671"/>
    <w:rsid w:val="00BE38BD"/>
    <w:rsid w:val="00BE3E33"/>
    <w:rsid w:val="00BE3EDE"/>
    <w:rsid w:val="00BE468B"/>
    <w:rsid w:val="00BE46D0"/>
    <w:rsid w:val="00BE4E2A"/>
    <w:rsid w:val="00BE5285"/>
    <w:rsid w:val="00BE5982"/>
    <w:rsid w:val="00BE6C20"/>
    <w:rsid w:val="00BE6F54"/>
    <w:rsid w:val="00BE734B"/>
    <w:rsid w:val="00BE7FD2"/>
    <w:rsid w:val="00BF11EF"/>
    <w:rsid w:val="00BF12D6"/>
    <w:rsid w:val="00BF136D"/>
    <w:rsid w:val="00BF160B"/>
    <w:rsid w:val="00BF1FF6"/>
    <w:rsid w:val="00BF2847"/>
    <w:rsid w:val="00BF3683"/>
    <w:rsid w:val="00BF3B0A"/>
    <w:rsid w:val="00BF4670"/>
    <w:rsid w:val="00BF4CE8"/>
    <w:rsid w:val="00BF50AF"/>
    <w:rsid w:val="00BF5504"/>
    <w:rsid w:val="00BF56F9"/>
    <w:rsid w:val="00BF58E7"/>
    <w:rsid w:val="00BF5BBD"/>
    <w:rsid w:val="00BF5F9C"/>
    <w:rsid w:val="00BF684D"/>
    <w:rsid w:val="00BF751E"/>
    <w:rsid w:val="00BF7DD0"/>
    <w:rsid w:val="00BF7FD1"/>
    <w:rsid w:val="00C00C2D"/>
    <w:rsid w:val="00C00CF9"/>
    <w:rsid w:val="00C02174"/>
    <w:rsid w:val="00C026A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390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48D"/>
    <w:rsid w:val="00C31710"/>
    <w:rsid w:val="00C31AE0"/>
    <w:rsid w:val="00C31B99"/>
    <w:rsid w:val="00C322ED"/>
    <w:rsid w:val="00C32E72"/>
    <w:rsid w:val="00C33230"/>
    <w:rsid w:val="00C33E27"/>
    <w:rsid w:val="00C341E5"/>
    <w:rsid w:val="00C342A3"/>
    <w:rsid w:val="00C344F9"/>
    <w:rsid w:val="00C3466D"/>
    <w:rsid w:val="00C34CF1"/>
    <w:rsid w:val="00C3523C"/>
    <w:rsid w:val="00C353CC"/>
    <w:rsid w:val="00C35A11"/>
    <w:rsid w:val="00C35A4F"/>
    <w:rsid w:val="00C36ADB"/>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20E"/>
    <w:rsid w:val="00C42611"/>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1B47"/>
    <w:rsid w:val="00C5206D"/>
    <w:rsid w:val="00C52146"/>
    <w:rsid w:val="00C52274"/>
    <w:rsid w:val="00C52A29"/>
    <w:rsid w:val="00C530B4"/>
    <w:rsid w:val="00C538FF"/>
    <w:rsid w:val="00C53AE4"/>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1EB1"/>
    <w:rsid w:val="00C6259C"/>
    <w:rsid w:val="00C630A5"/>
    <w:rsid w:val="00C630C3"/>
    <w:rsid w:val="00C63BEC"/>
    <w:rsid w:val="00C64490"/>
    <w:rsid w:val="00C648C4"/>
    <w:rsid w:val="00C64A92"/>
    <w:rsid w:val="00C64CE0"/>
    <w:rsid w:val="00C64E91"/>
    <w:rsid w:val="00C6517A"/>
    <w:rsid w:val="00C667FE"/>
    <w:rsid w:val="00C66C81"/>
    <w:rsid w:val="00C6760E"/>
    <w:rsid w:val="00C677E8"/>
    <w:rsid w:val="00C7040A"/>
    <w:rsid w:val="00C70640"/>
    <w:rsid w:val="00C7106D"/>
    <w:rsid w:val="00C7143D"/>
    <w:rsid w:val="00C7199E"/>
    <w:rsid w:val="00C720E9"/>
    <w:rsid w:val="00C7231A"/>
    <w:rsid w:val="00C7260C"/>
    <w:rsid w:val="00C72688"/>
    <w:rsid w:val="00C72C28"/>
    <w:rsid w:val="00C730BA"/>
    <w:rsid w:val="00C7362D"/>
    <w:rsid w:val="00C73EBC"/>
    <w:rsid w:val="00C7427C"/>
    <w:rsid w:val="00C743E3"/>
    <w:rsid w:val="00C7471C"/>
    <w:rsid w:val="00C74814"/>
    <w:rsid w:val="00C74BC6"/>
    <w:rsid w:val="00C74F83"/>
    <w:rsid w:val="00C75292"/>
    <w:rsid w:val="00C7538D"/>
    <w:rsid w:val="00C7573D"/>
    <w:rsid w:val="00C75844"/>
    <w:rsid w:val="00C75C77"/>
    <w:rsid w:val="00C766C4"/>
    <w:rsid w:val="00C76778"/>
    <w:rsid w:val="00C7696E"/>
    <w:rsid w:val="00C76D6A"/>
    <w:rsid w:val="00C771D6"/>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55C"/>
    <w:rsid w:val="00C8365D"/>
    <w:rsid w:val="00C83EBE"/>
    <w:rsid w:val="00C842BD"/>
    <w:rsid w:val="00C85396"/>
    <w:rsid w:val="00C85BBD"/>
    <w:rsid w:val="00C85F76"/>
    <w:rsid w:val="00C86213"/>
    <w:rsid w:val="00C8625A"/>
    <w:rsid w:val="00C86D30"/>
    <w:rsid w:val="00C86D55"/>
    <w:rsid w:val="00C86D76"/>
    <w:rsid w:val="00C873A9"/>
    <w:rsid w:val="00C87A72"/>
    <w:rsid w:val="00C87DC7"/>
    <w:rsid w:val="00C87F82"/>
    <w:rsid w:val="00C90043"/>
    <w:rsid w:val="00C90866"/>
    <w:rsid w:val="00C91656"/>
    <w:rsid w:val="00C91924"/>
    <w:rsid w:val="00C91A46"/>
    <w:rsid w:val="00C91DA3"/>
    <w:rsid w:val="00C91F53"/>
    <w:rsid w:val="00C92712"/>
    <w:rsid w:val="00C933BE"/>
    <w:rsid w:val="00C93696"/>
    <w:rsid w:val="00C941EC"/>
    <w:rsid w:val="00C9464E"/>
    <w:rsid w:val="00C9475D"/>
    <w:rsid w:val="00C953E6"/>
    <w:rsid w:val="00C957D1"/>
    <w:rsid w:val="00C95821"/>
    <w:rsid w:val="00C95C86"/>
    <w:rsid w:val="00C964CD"/>
    <w:rsid w:val="00C9760C"/>
    <w:rsid w:val="00C97C6E"/>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4D1"/>
    <w:rsid w:val="00CA55C3"/>
    <w:rsid w:val="00CA56FB"/>
    <w:rsid w:val="00CA5982"/>
    <w:rsid w:val="00CA5DE6"/>
    <w:rsid w:val="00CA6394"/>
    <w:rsid w:val="00CA64EB"/>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4DEA"/>
    <w:rsid w:val="00CB5634"/>
    <w:rsid w:val="00CB59A1"/>
    <w:rsid w:val="00CB602A"/>
    <w:rsid w:val="00CB62D4"/>
    <w:rsid w:val="00CB6653"/>
    <w:rsid w:val="00CB6DAA"/>
    <w:rsid w:val="00CB7ABC"/>
    <w:rsid w:val="00CB7FAF"/>
    <w:rsid w:val="00CC0286"/>
    <w:rsid w:val="00CC03A8"/>
    <w:rsid w:val="00CC091C"/>
    <w:rsid w:val="00CC0F35"/>
    <w:rsid w:val="00CC0F79"/>
    <w:rsid w:val="00CC139F"/>
    <w:rsid w:val="00CC1E77"/>
    <w:rsid w:val="00CC1E7C"/>
    <w:rsid w:val="00CC241E"/>
    <w:rsid w:val="00CC3472"/>
    <w:rsid w:val="00CC349B"/>
    <w:rsid w:val="00CC382C"/>
    <w:rsid w:val="00CC3DE1"/>
    <w:rsid w:val="00CC3F7D"/>
    <w:rsid w:val="00CC4E0A"/>
    <w:rsid w:val="00CC544C"/>
    <w:rsid w:val="00CC58EB"/>
    <w:rsid w:val="00CC5BF8"/>
    <w:rsid w:val="00CC5F2C"/>
    <w:rsid w:val="00CC6C5E"/>
    <w:rsid w:val="00CC704D"/>
    <w:rsid w:val="00CC7394"/>
    <w:rsid w:val="00CC780C"/>
    <w:rsid w:val="00CC79B8"/>
    <w:rsid w:val="00CD08AB"/>
    <w:rsid w:val="00CD106D"/>
    <w:rsid w:val="00CD119D"/>
    <w:rsid w:val="00CD226C"/>
    <w:rsid w:val="00CD31C7"/>
    <w:rsid w:val="00CD365E"/>
    <w:rsid w:val="00CD3E27"/>
    <w:rsid w:val="00CD4373"/>
    <w:rsid w:val="00CD45A3"/>
    <w:rsid w:val="00CD46DB"/>
    <w:rsid w:val="00CD5093"/>
    <w:rsid w:val="00CD519A"/>
    <w:rsid w:val="00CD5807"/>
    <w:rsid w:val="00CD5879"/>
    <w:rsid w:val="00CD5C5E"/>
    <w:rsid w:val="00CD61B4"/>
    <w:rsid w:val="00CD655D"/>
    <w:rsid w:val="00CD7712"/>
    <w:rsid w:val="00CE01C1"/>
    <w:rsid w:val="00CE09C9"/>
    <w:rsid w:val="00CE140B"/>
    <w:rsid w:val="00CE144F"/>
    <w:rsid w:val="00CE1BA7"/>
    <w:rsid w:val="00CE1D45"/>
    <w:rsid w:val="00CE2136"/>
    <w:rsid w:val="00CE2CF2"/>
    <w:rsid w:val="00CE3226"/>
    <w:rsid w:val="00CE3329"/>
    <w:rsid w:val="00CE3E8E"/>
    <w:rsid w:val="00CE494E"/>
    <w:rsid w:val="00CE521F"/>
    <w:rsid w:val="00CE5482"/>
    <w:rsid w:val="00CE55E2"/>
    <w:rsid w:val="00CE5890"/>
    <w:rsid w:val="00CE5D7B"/>
    <w:rsid w:val="00CE610E"/>
    <w:rsid w:val="00CE6EEE"/>
    <w:rsid w:val="00CE704A"/>
    <w:rsid w:val="00CE722B"/>
    <w:rsid w:val="00CE7308"/>
    <w:rsid w:val="00CE7983"/>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812"/>
    <w:rsid w:val="00CF5E9F"/>
    <w:rsid w:val="00CF604F"/>
    <w:rsid w:val="00CF63B2"/>
    <w:rsid w:val="00D0188D"/>
    <w:rsid w:val="00D01A5B"/>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6C07"/>
    <w:rsid w:val="00D078B2"/>
    <w:rsid w:val="00D07F82"/>
    <w:rsid w:val="00D07FFB"/>
    <w:rsid w:val="00D10177"/>
    <w:rsid w:val="00D1059C"/>
    <w:rsid w:val="00D10CAE"/>
    <w:rsid w:val="00D11042"/>
    <w:rsid w:val="00D111A2"/>
    <w:rsid w:val="00D113A9"/>
    <w:rsid w:val="00D116C6"/>
    <w:rsid w:val="00D12E03"/>
    <w:rsid w:val="00D12F00"/>
    <w:rsid w:val="00D13351"/>
    <w:rsid w:val="00D13797"/>
    <w:rsid w:val="00D13825"/>
    <w:rsid w:val="00D13858"/>
    <w:rsid w:val="00D13D23"/>
    <w:rsid w:val="00D1444F"/>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83"/>
    <w:rsid w:val="00D23CA4"/>
    <w:rsid w:val="00D23CC6"/>
    <w:rsid w:val="00D2420E"/>
    <w:rsid w:val="00D2499E"/>
    <w:rsid w:val="00D2528A"/>
    <w:rsid w:val="00D2585F"/>
    <w:rsid w:val="00D25995"/>
    <w:rsid w:val="00D2674D"/>
    <w:rsid w:val="00D2786A"/>
    <w:rsid w:val="00D27896"/>
    <w:rsid w:val="00D27D89"/>
    <w:rsid w:val="00D308FA"/>
    <w:rsid w:val="00D30E8E"/>
    <w:rsid w:val="00D30E93"/>
    <w:rsid w:val="00D311F6"/>
    <w:rsid w:val="00D31300"/>
    <w:rsid w:val="00D31668"/>
    <w:rsid w:val="00D31A0D"/>
    <w:rsid w:val="00D31D26"/>
    <w:rsid w:val="00D320FE"/>
    <w:rsid w:val="00D328D8"/>
    <w:rsid w:val="00D32AD3"/>
    <w:rsid w:val="00D32F26"/>
    <w:rsid w:val="00D32FDF"/>
    <w:rsid w:val="00D33599"/>
    <w:rsid w:val="00D335AF"/>
    <w:rsid w:val="00D33E6E"/>
    <w:rsid w:val="00D34B4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4D99"/>
    <w:rsid w:val="00D45986"/>
    <w:rsid w:val="00D46172"/>
    <w:rsid w:val="00D461E1"/>
    <w:rsid w:val="00D46798"/>
    <w:rsid w:val="00D47226"/>
    <w:rsid w:val="00D4750F"/>
    <w:rsid w:val="00D47730"/>
    <w:rsid w:val="00D479A6"/>
    <w:rsid w:val="00D47E6A"/>
    <w:rsid w:val="00D47EFD"/>
    <w:rsid w:val="00D50A2E"/>
    <w:rsid w:val="00D50C6C"/>
    <w:rsid w:val="00D50ED2"/>
    <w:rsid w:val="00D51803"/>
    <w:rsid w:val="00D51A66"/>
    <w:rsid w:val="00D5272E"/>
    <w:rsid w:val="00D5319E"/>
    <w:rsid w:val="00D5344C"/>
    <w:rsid w:val="00D54A3B"/>
    <w:rsid w:val="00D54C2B"/>
    <w:rsid w:val="00D559CC"/>
    <w:rsid w:val="00D55BDD"/>
    <w:rsid w:val="00D5648F"/>
    <w:rsid w:val="00D564C5"/>
    <w:rsid w:val="00D564C7"/>
    <w:rsid w:val="00D56D8B"/>
    <w:rsid w:val="00D57967"/>
    <w:rsid w:val="00D60567"/>
    <w:rsid w:val="00D60E79"/>
    <w:rsid w:val="00D625E5"/>
    <w:rsid w:val="00D62A91"/>
    <w:rsid w:val="00D62CE9"/>
    <w:rsid w:val="00D62F40"/>
    <w:rsid w:val="00D63D6A"/>
    <w:rsid w:val="00D63FAB"/>
    <w:rsid w:val="00D6411E"/>
    <w:rsid w:val="00D64190"/>
    <w:rsid w:val="00D64938"/>
    <w:rsid w:val="00D65177"/>
    <w:rsid w:val="00D6581F"/>
    <w:rsid w:val="00D66F55"/>
    <w:rsid w:val="00D675C0"/>
    <w:rsid w:val="00D6783C"/>
    <w:rsid w:val="00D67DB1"/>
    <w:rsid w:val="00D701DC"/>
    <w:rsid w:val="00D70457"/>
    <w:rsid w:val="00D704F1"/>
    <w:rsid w:val="00D70787"/>
    <w:rsid w:val="00D70C6C"/>
    <w:rsid w:val="00D7201C"/>
    <w:rsid w:val="00D725F2"/>
    <w:rsid w:val="00D727E0"/>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29B"/>
    <w:rsid w:val="00D82366"/>
    <w:rsid w:val="00D82458"/>
    <w:rsid w:val="00D8261A"/>
    <w:rsid w:val="00D85090"/>
    <w:rsid w:val="00D8517D"/>
    <w:rsid w:val="00D85471"/>
    <w:rsid w:val="00D85A5E"/>
    <w:rsid w:val="00D85CA1"/>
    <w:rsid w:val="00D8691E"/>
    <w:rsid w:val="00D86BF5"/>
    <w:rsid w:val="00D87096"/>
    <w:rsid w:val="00D87299"/>
    <w:rsid w:val="00D87AA4"/>
    <w:rsid w:val="00D87B76"/>
    <w:rsid w:val="00D900F6"/>
    <w:rsid w:val="00D90697"/>
    <w:rsid w:val="00D90898"/>
    <w:rsid w:val="00D90F8D"/>
    <w:rsid w:val="00D91365"/>
    <w:rsid w:val="00D9167A"/>
    <w:rsid w:val="00D91F03"/>
    <w:rsid w:val="00D926D5"/>
    <w:rsid w:val="00D92C9E"/>
    <w:rsid w:val="00D92CAF"/>
    <w:rsid w:val="00D92D19"/>
    <w:rsid w:val="00D9400C"/>
    <w:rsid w:val="00D942E9"/>
    <w:rsid w:val="00D94486"/>
    <w:rsid w:val="00D944E5"/>
    <w:rsid w:val="00D96A20"/>
    <w:rsid w:val="00D97AFE"/>
    <w:rsid w:val="00DA03C9"/>
    <w:rsid w:val="00DA0B9E"/>
    <w:rsid w:val="00DA14FA"/>
    <w:rsid w:val="00DA16F3"/>
    <w:rsid w:val="00DA18CC"/>
    <w:rsid w:val="00DA1A1F"/>
    <w:rsid w:val="00DA1BD1"/>
    <w:rsid w:val="00DA2038"/>
    <w:rsid w:val="00DA27B2"/>
    <w:rsid w:val="00DA2EF5"/>
    <w:rsid w:val="00DA3897"/>
    <w:rsid w:val="00DA41EA"/>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44C"/>
    <w:rsid w:val="00DB45D0"/>
    <w:rsid w:val="00DB4792"/>
    <w:rsid w:val="00DB4827"/>
    <w:rsid w:val="00DB5436"/>
    <w:rsid w:val="00DB5A87"/>
    <w:rsid w:val="00DB5C51"/>
    <w:rsid w:val="00DB5DC3"/>
    <w:rsid w:val="00DB677C"/>
    <w:rsid w:val="00DB6FD0"/>
    <w:rsid w:val="00DB7185"/>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3FE8"/>
    <w:rsid w:val="00DC47AF"/>
    <w:rsid w:val="00DC48C4"/>
    <w:rsid w:val="00DC4E47"/>
    <w:rsid w:val="00DC5216"/>
    <w:rsid w:val="00DC524A"/>
    <w:rsid w:val="00DC60BE"/>
    <w:rsid w:val="00DC6548"/>
    <w:rsid w:val="00DC6C57"/>
    <w:rsid w:val="00DC72B8"/>
    <w:rsid w:val="00DC7A64"/>
    <w:rsid w:val="00DD0C3E"/>
    <w:rsid w:val="00DD12C3"/>
    <w:rsid w:val="00DD12DC"/>
    <w:rsid w:val="00DD1904"/>
    <w:rsid w:val="00DD26FA"/>
    <w:rsid w:val="00DD2A3F"/>
    <w:rsid w:val="00DD2DC3"/>
    <w:rsid w:val="00DD2F3B"/>
    <w:rsid w:val="00DD3F71"/>
    <w:rsid w:val="00DD430F"/>
    <w:rsid w:val="00DD447D"/>
    <w:rsid w:val="00DD4508"/>
    <w:rsid w:val="00DD489B"/>
    <w:rsid w:val="00DD527D"/>
    <w:rsid w:val="00DD529F"/>
    <w:rsid w:val="00DD67F2"/>
    <w:rsid w:val="00DD7372"/>
    <w:rsid w:val="00DD7FC7"/>
    <w:rsid w:val="00DE0524"/>
    <w:rsid w:val="00DE1EFA"/>
    <w:rsid w:val="00DE1F2A"/>
    <w:rsid w:val="00DE2280"/>
    <w:rsid w:val="00DE28D2"/>
    <w:rsid w:val="00DE2E5A"/>
    <w:rsid w:val="00DE3DD7"/>
    <w:rsid w:val="00DE3F41"/>
    <w:rsid w:val="00DE438E"/>
    <w:rsid w:val="00DE439E"/>
    <w:rsid w:val="00DE46E0"/>
    <w:rsid w:val="00DE4C4B"/>
    <w:rsid w:val="00DE5971"/>
    <w:rsid w:val="00DE5C56"/>
    <w:rsid w:val="00DE5C78"/>
    <w:rsid w:val="00DE61A3"/>
    <w:rsid w:val="00DE6673"/>
    <w:rsid w:val="00DE6765"/>
    <w:rsid w:val="00DE6A35"/>
    <w:rsid w:val="00DE71A8"/>
    <w:rsid w:val="00DE774E"/>
    <w:rsid w:val="00DE7CDD"/>
    <w:rsid w:val="00DE7D41"/>
    <w:rsid w:val="00DF068E"/>
    <w:rsid w:val="00DF0B3E"/>
    <w:rsid w:val="00DF12BF"/>
    <w:rsid w:val="00DF12CB"/>
    <w:rsid w:val="00DF18CA"/>
    <w:rsid w:val="00DF1935"/>
    <w:rsid w:val="00DF1D50"/>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698"/>
    <w:rsid w:val="00DF78FC"/>
    <w:rsid w:val="00DF7A33"/>
    <w:rsid w:val="00DF7D02"/>
    <w:rsid w:val="00E008DE"/>
    <w:rsid w:val="00E00AC6"/>
    <w:rsid w:val="00E01411"/>
    <w:rsid w:val="00E01737"/>
    <w:rsid w:val="00E0299D"/>
    <w:rsid w:val="00E0344E"/>
    <w:rsid w:val="00E03713"/>
    <w:rsid w:val="00E0417F"/>
    <w:rsid w:val="00E0450D"/>
    <w:rsid w:val="00E04863"/>
    <w:rsid w:val="00E04CB3"/>
    <w:rsid w:val="00E05D12"/>
    <w:rsid w:val="00E06B18"/>
    <w:rsid w:val="00E06C3F"/>
    <w:rsid w:val="00E06C5D"/>
    <w:rsid w:val="00E07311"/>
    <w:rsid w:val="00E074F6"/>
    <w:rsid w:val="00E074FA"/>
    <w:rsid w:val="00E10B03"/>
    <w:rsid w:val="00E11A18"/>
    <w:rsid w:val="00E11B0C"/>
    <w:rsid w:val="00E11C54"/>
    <w:rsid w:val="00E11D71"/>
    <w:rsid w:val="00E11F9E"/>
    <w:rsid w:val="00E1204D"/>
    <w:rsid w:val="00E12869"/>
    <w:rsid w:val="00E12874"/>
    <w:rsid w:val="00E12DE0"/>
    <w:rsid w:val="00E12E09"/>
    <w:rsid w:val="00E12E25"/>
    <w:rsid w:val="00E12FB3"/>
    <w:rsid w:val="00E136F4"/>
    <w:rsid w:val="00E13E4F"/>
    <w:rsid w:val="00E14348"/>
    <w:rsid w:val="00E148C5"/>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280"/>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475"/>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6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33B"/>
    <w:rsid w:val="00E44C07"/>
    <w:rsid w:val="00E45901"/>
    <w:rsid w:val="00E4599B"/>
    <w:rsid w:val="00E460EC"/>
    <w:rsid w:val="00E462BB"/>
    <w:rsid w:val="00E466CE"/>
    <w:rsid w:val="00E46819"/>
    <w:rsid w:val="00E500F8"/>
    <w:rsid w:val="00E507F8"/>
    <w:rsid w:val="00E50C8B"/>
    <w:rsid w:val="00E50D2C"/>
    <w:rsid w:val="00E51425"/>
    <w:rsid w:val="00E51DED"/>
    <w:rsid w:val="00E52A7A"/>
    <w:rsid w:val="00E530F2"/>
    <w:rsid w:val="00E5321F"/>
    <w:rsid w:val="00E5353F"/>
    <w:rsid w:val="00E537D3"/>
    <w:rsid w:val="00E54150"/>
    <w:rsid w:val="00E542F2"/>
    <w:rsid w:val="00E5478A"/>
    <w:rsid w:val="00E548F3"/>
    <w:rsid w:val="00E54AA8"/>
    <w:rsid w:val="00E54B7C"/>
    <w:rsid w:val="00E55026"/>
    <w:rsid w:val="00E55624"/>
    <w:rsid w:val="00E559FA"/>
    <w:rsid w:val="00E55AB9"/>
    <w:rsid w:val="00E55AEC"/>
    <w:rsid w:val="00E55DF4"/>
    <w:rsid w:val="00E55E30"/>
    <w:rsid w:val="00E5699E"/>
    <w:rsid w:val="00E57228"/>
    <w:rsid w:val="00E57564"/>
    <w:rsid w:val="00E575BF"/>
    <w:rsid w:val="00E57777"/>
    <w:rsid w:val="00E60112"/>
    <w:rsid w:val="00E601C7"/>
    <w:rsid w:val="00E60426"/>
    <w:rsid w:val="00E606DC"/>
    <w:rsid w:val="00E60D10"/>
    <w:rsid w:val="00E61129"/>
    <w:rsid w:val="00E61483"/>
    <w:rsid w:val="00E6151E"/>
    <w:rsid w:val="00E61959"/>
    <w:rsid w:val="00E62296"/>
    <w:rsid w:val="00E62D38"/>
    <w:rsid w:val="00E63249"/>
    <w:rsid w:val="00E6325B"/>
    <w:rsid w:val="00E632D8"/>
    <w:rsid w:val="00E63308"/>
    <w:rsid w:val="00E634F2"/>
    <w:rsid w:val="00E63C46"/>
    <w:rsid w:val="00E65190"/>
    <w:rsid w:val="00E66459"/>
    <w:rsid w:val="00E66D97"/>
    <w:rsid w:val="00E6712E"/>
    <w:rsid w:val="00E672BA"/>
    <w:rsid w:val="00E67546"/>
    <w:rsid w:val="00E70465"/>
    <w:rsid w:val="00E7094A"/>
    <w:rsid w:val="00E70C1C"/>
    <w:rsid w:val="00E72421"/>
    <w:rsid w:val="00E72528"/>
    <w:rsid w:val="00E72CBE"/>
    <w:rsid w:val="00E72D22"/>
    <w:rsid w:val="00E73647"/>
    <w:rsid w:val="00E7364D"/>
    <w:rsid w:val="00E7393C"/>
    <w:rsid w:val="00E73F9D"/>
    <w:rsid w:val="00E74795"/>
    <w:rsid w:val="00E75514"/>
    <w:rsid w:val="00E75E5B"/>
    <w:rsid w:val="00E75EDB"/>
    <w:rsid w:val="00E75F1A"/>
    <w:rsid w:val="00E76BCF"/>
    <w:rsid w:val="00E76CEF"/>
    <w:rsid w:val="00E77332"/>
    <w:rsid w:val="00E77B81"/>
    <w:rsid w:val="00E77CD0"/>
    <w:rsid w:val="00E8052B"/>
    <w:rsid w:val="00E8184D"/>
    <w:rsid w:val="00E818C9"/>
    <w:rsid w:val="00E818EE"/>
    <w:rsid w:val="00E81A2F"/>
    <w:rsid w:val="00E81D34"/>
    <w:rsid w:val="00E81DE9"/>
    <w:rsid w:val="00E81DFE"/>
    <w:rsid w:val="00E81EF7"/>
    <w:rsid w:val="00E820F0"/>
    <w:rsid w:val="00E82AC1"/>
    <w:rsid w:val="00E82DBB"/>
    <w:rsid w:val="00E8329F"/>
    <w:rsid w:val="00E838D8"/>
    <w:rsid w:val="00E8487B"/>
    <w:rsid w:val="00E850FF"/>
    <w:rsid w:val="00E851E4"/>
    <w:rsid w:val="00E858A7"/>
    <w:rsid w:val="00E85A2A"/>
    <w:rsid w:val="00E86B8E"/>
    <w:rsid w:val="00E86E42"/>
    <w:rsid w:val="00E87EEA"/>
    <w:rsid w:val="00E9010F"/>
    <w:rsid w:val="00E90F96"/>
    <w:rsid w:val="00E910C0"/>
    <w:rsid w:val="00E91CBE"/>
    <w:rsid w:val="00E92F46"/>
    <w:rsid w:val="00E938EE"/>
    <w:rsid w:val="00E93C17"/>
    <w:rsid w:val="00E93E59"/>
    <w:rsid w:val="00E94348"/>
    <w:rsid w:val="00E94486"/>
    <w:rsid w:val="00E94517"/>
    <w:rsid w:val="00E94B18"/>
    <w:rsid w:val="00E9501B"/>
    <w:rsid w:val="00E9501E"/>
    <w:rsid w:val="00E95641"/>
    <w:rsid w:val="00E95675"/>
    <w:rsid w:val="00E95B20"/>
    <w:rsid w:val="00E96168"/>
    <w:rsid w:val="00E96765"/>
    <w:rsid w:val="00E96DC0"/>
    <w:rsid w:val="00E96F31"/>
    <w:rsid w:val="00E96F89"/>
    <w:rsid w:val="00E970D5"/>
    <w:rsid w:val="00E97321"/>
    <w:rsid w:val="00E9781C"/>
    <w:rsid w:val="00E978C4"/>
    <w:rsid w:val="00E97B97"/>
    <w:rsid w:val="00E97FAE"/>
    <w:rsid w:val="00EA00D5"/>
    <w:rsid w:val="00EA0337"/>
    <w:rsid w:val="00EA0623"/>
    <w:rsid w:val="00EA0959"/>
    <w:rsid w:val="00EA19D5"/>
    <w:rsid w:val="00EA1A62"/>
    <w:rsid w:val="00EA1D33"/>
    <w:rsid w:val="00EA2591"/>
    <w:rsid w:val="00EA28E4"/>
    <w:rsid w:val="00EA3011"/>
    <w:rsid w:val="00EA37A0"/>
    <w:rsid w:val="00EA3DAE"/>
    <w:rsid w:val="00EA3F21"/>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4A0"/>
    <w:rsid w:val="00EB458B"/>
    <w:rsid w:val="00EB48DE"/>
    <w:rsid w:val="00EB4A95"/>
    <w:rsid w:val="00EB4E23"/>
    <w:rsid w:val="00EB5081"/>
    <w:rsid w:val="00EB52AD"/>
    <w:rsid w:val="00EB5A94"/>
    <w:rsid w:val="00EB5CE9"/>
    <w:rsid w:val="00EB6064"/>
    <w:rsid w:val="00EB6613"/>
    <w:rsid w:val="00EB6C10"/>
    <w:rsid w:val="00EB6E73"/>
    <w:rsid w:val="00EB6F0B"/>
    <w:rsid w:val="00EB75DA"/>
    <w:rsid w:val="00EB7764"/>
    <w:rsid w:val="00EB7905"/>
    <w:rsid w:val="00EB7A58"/>
    <w:rsid w:val="00EB7EB9"/>
    <w:rsid w:val="00EC08E8"/>
    <w:rsid w:val="00EC0F2B"/>
    <w:rsid w:val="00EC0FD6"/>
    <w:rsid w:val="00EC179A"/>
    <w:rsid w:val="00EC1BFC"/>
    <w:rsid w:val="00EC1CB3"/>
    <w:rsid w:val="00EC1DFC"/>
    <w:rsid w:val="00EC1F9D"/>
    <w:rsid w:val="00EC21EF"/>
    <w:rsid w:val="00EC391A"/>
    <w:rsid w:val="00EC3FCA"/>
    <w:rsid w:val="00EC402E"/>
    <w:rsid w:val="00EC444C"/>
    <w:rsid w:val="00EC446A"/>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A37"/>
    <w:rsid w:val="00ED0F5F"/>
    <w:rsid w:val="00ED2631"/>
    <w:rsid w:val="00ED288D"/>
    <w:rsid w:val="00ED2B1A"/>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6ECD"/>
    <w:rsid w:val="00ED70B9"/>
    <w:rsid w:val="00ED7A61"/>
    <w:rsid w:val="00ED7B9D"/>
    <w:rsid w:val="00EE09B8"/>
    <w:rsid w:val="00EE0DD3"/>
    <w:rsid w:val="00EE0F99"/>
    <w:rsid w:val="00EE1478"/>
    <w:rsid w:val="00EE179E"/>
    <w:rsid w:val="00EE181E"/>
    <w:rsid w:val="00EE1D9E"/>
    <w:rsid w:val="00EE2ABC"/>
    <w:rsid w:val="00EE2E29"/>
    <w:rsid w:val="00EE3800"/>
    <w:rsid w:val="00EE3EB1"/>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7E9"/>
    <w:rsid w:val="00EF191D"/>
    <w:rsid w:val="00EF192B"/>
    <w:rsid w:val="00EF1AEB"/>
    <w:rsid w:val="00EF1D34"/>
    <w:rsid w:val="00EF1F39"/>
    <w:rsid w:val="00EF210D"/>
    <w:rsid w:val="00EF2CAF"/>
    <w:rsid w:val="00EF2DAC"/>
    <w:rsid w:val="00EF3817"/>
    <w:rsid w:val="00EF38F0"/>
    <w:rsid w:val="00EF42CF"/>
    <w:rsid w:val="00EF4AB5"/>
    <w:rsid w:val="00EF4C19"/>
    <w:rsid w:val="00EF5258"/>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173"/>
    <w:rsid w:val="00F053F1"/>
    <w:rsid w:val="00F05522"/>
    <w:rsid w:val="00F05802"/>
    <w:rsid w:val="00F0682D"/>
    <w:rsid w:val="00F07CA7"/>
    <w:rsid w:val="00F10262"/>
    <w:rsid w:val="00F10CBC"/>
    <w:rsid w:val="00F10F4B"/>
    <w:rsid w:val="00F113B2"/>
    <w:rsid w:val="00F11BC6"/>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A11"/>
    <w:rsid w:val="00F22E6F"/>
    <w:rsid w:val="00F2379F"/>
    <w:rsid w:val="00F23A47"/>
    <w:rsid w:val="00F2403B"/>
    <w:rsid w:val="00F24738"/>
    <w:rsid w:val="00F24948"/>
    <w:rsid w:val="00F24989"/>
    <w:rsid w:val="00F254AA"/>
    <w:rsid w:val="00F25D2E"/>
    <w:rsid w:val="00F26489"/>
    <w:rsid w:val="00F26EE8"/>
    <w:rsid w:val="00F27546"/>
    <w:rsid w:val="00F27F5A"/>
    <w:rsid w:val="00F30693"/>
    <w:rsid w:val="00F30A63"/>
    <w:rsid w:val="00F30EE1"/>
    <w:rsid w:val="00F30F6C"/>
    <w:rsid w:val="00F311B6"/>
    <w:rsid w:val="00F31744"/>
    <w:rsid w:val="00F31918"/>
    <w:rsid w:val="00F32DED"/>
    <w:rsid w:val="00F33030"/>
    <w:rsid w:val="00F33D63"/>
    <w:rsid w:val="00F343CC"/>
    <w:rsid w:val="00F344E1"/>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288"/>
    <w:rsid w:val="00F45411"/>
    <w:rsid w:val="00F456ED"/>
    <w:rsid w:val="00F45A3F"/>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C0C"/>
    <w:rsid w:val="00F56F35"/>
    <w:rsid w:val="00F57434"/>
    <w:rsid w:val="00F575D8"/>
    <w:rsid w:val="00F579AB"/>
    <w:rsid w:val="00F600CD"/>
    <w:rsid w:val="00F60493"/>
    <w:rsid w:val="00F604E9"/>
    <w:rsid w:val="00F605A3"/>
    <w:rsid w:val="00F607E5"/>
    <w:rsid w:val="00F608B1"/>
    <w:rsid w:val="00F614CD"/>
    <w:rsid w:val="00F62045"/>
    <w:rsid w:val="00F622E6"/>
    <w:rsid w:val="00F62370"/>
    <w:rsid w:val="00F6329B"/>
    <w:rsid w:val="00F635B7"/>
    <w:rsid w:val="00F639BD"/>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33D"/>
    <w:rsid w:val="00F71EF0"/>
    <w:rsid w:val="00F7212B"/>
    <w:rsid w:val="00F7227D"/>
    <w:rsid w:val="00F7300F"/>
    <w:rsid w:val="00F73191"/>
    <w:rsid w:val="00F73271"/>
    <w:rsid w:val="00F7342E"/>
    <w:rsid w:val="00F73973"/>
    <w:rsid w:val="00F73E6A"/>
    <w:rsid w:val="00F7466C"/>
    <w:rsid w:val="00F7482B"/>
    <w:rsid w:val="00F7521B"/>
    <w:rsid w:val="00F752EE"/>
    <w:rsid w:val="00F75918"/>
    <w:rsid w:val="00F766FB"/>
    <w:rsid w:val="00F76C81"/>
    <w:rsid w:val="00F77105"/>
    <w:rsid w:val="00F77D97"/>
    <w:rsid w:val="00F80973"/>
    <w:rsid w:val="00F813D3"/>
    <w:rsid w:val="00F8176B"/>
    <w:rsid w:val="00F822C8"/>
    <w:rsid w:val="00F82719"/>
    <w:rsid w:val="00F82737"/>
    <w:rsid w:val="00F8299C"/>
    <w:rsid w:val="00F82A91"/>
    <w:rsid w:val="00F82AAD"/>
    <w:rsid w:val="00F82BD8"/>
    <w:rsid w:val="00F83DD0"/>
    <w:rsid w:val="00F84984"/>
    <w:rsid w:val="00F8499D"/>
    <w:rsid w:val="00F8599D"/>
    <w:rsid w:val="00F8646A"/>
    <w:rsid w:val="00F86D46"/>
    <w:rsid w:val="00F86D93"/>
    <w:rsid w:val="00F87365"/>
    <w:rsid w:val="00F87EAF"/>
    <w:rsid w:val="00F90570"/>
    <w:rsid w:val="00F906F1"/>
    <w:rsid w:val="00F90E48"/>
    <w:rsid w:val="00F90F3C"/>
    <w:rsid w:val="00F91144"/>
    <w:rsid w:val="00F91A03"/>
    <w:rsid w:val="00F91CD9"/>
    <w:rsid w:val="00F91D33"/>
    <w:rsid w:val="00F91E52"/>
    <w:rsid w:val="00F9261E"/>
    <w:rsid w:val="00F93210"/>
    <w:rsid w:val="00F93D06"/>
    <w:rsid w:val="00F9418A"/>
    <w:rsid w:val="00F94ABF"/>
    <w:rsid w:val="00F94B98"/>
    <w:rsid w:val="00F94EA5"/>
    <w:rsid w:val="00F95390"/>
    <w:rsid w:val="00F9556B"/>
    <w:rsid w:val="00F958D5"/>
    <w:rsid w:val="00F960F8"/>
    <w:rsid w:val="00F9767C"/>
    <w:rsid w:val="00F97F29"/>
    <w:rsid w:val="00F97F2A"/>
    <w:rsid w:val="00FA0A6E"/>
    <w:rsid w:val="00FA1560"/>
    <w:rsid w:val="00FA2AFA"/>
    <w:rsid w:val="00FA2DFD"/>
    <w:rsid w:val="00FA2F1B"/>
    <w:rsid w:val="00FA3182"/>
    <w:rsid w:val="00FA3950"/>
    <w:rsid w:val="00FA3966"/>
    <w:rsid w:val="00FA3FAF"/>
    <w:rsid w:val="00FA43BE"/>
    <w:rsid w:val="00FA44D6"/>
    <w:rsid w:val="00FA4CA5"/>
    <w:rsid w:val="00FA5667"/>
    <w:rsid w:val="00FA6020"/>
    <w:rsid w:val="00FA62A3"/>
    <w:rsid w:val="00FA6A6E"/>
    <w:rsid w:val="00FA6B60"/>
    <w:rsid w:val="00FA78A4"/>
    <w:rsid w:val="00FB0479"/>
    <w:rsid w:val="00FB054D"/>
    <w:rsid w:val="00FB16C6"/>
    <w:rsid w:val="00FB2F96"/>
    <w:rsid w:val="00FB30AC"/>
    <w:rsid w:val="00FB3EB0"/>
    <w:rsid w:val="00FB3EFB"/>
    <w:rsid w:val="00FB47BF"/>
    <w:rsid w:val="00FB4F56"/>
    <w:rsid w:val="00FB579C"/>
    <w:rsid w:val="00FB5969"/>
    <w:rsid w:val="00FB685F"/>
    <w:rsid w:val="00FB70CC"/>
    <w:rsid w:val="00FB78D5"/>
    <w:rsid w:val="00FC0045"/>
    <w:rsid w:val="00FC024C"/>
    <w:rsid w:val="00FC048F"/>
    <w:rsid w:val="00FC0550"/>
    <w:rsid w:val="00FC0C29"/>
    <w:rsid w:val="00FC0E14"/>
    <w:rsid w:val="00FC2214"/>
    <w:rsid w:val="00FC22EB"/>
    <w:rsid w:val="00FC2383"/>
    <w:rsid w:val="00FC26BF"/>
    <w:rsid w:val="00FC2D0E"/>
    <w:rsid w:val="00FC31AC"/>
    <w:rsid w:val="00FC35CA"/>
    <w:rsid w:val="00FC3F3B"/>
    <w:rsid w:val="00FC4450"/>
    <w:rsid w:val="00FC523B"/>
    <w:rsid w:val="00FC5313"/>
    <w:rsid w:val="00FC55D2"/>
    <w:rsid w:val="00FC574A"/>
    <w:rsid w:val="00FC6C36"/>
    <w:rsid w:val="00FC7217"/>
    <w:rsid w:val="00FC788F"/>
    <w:rsid w:val="00FD036B"/>
    <w:rsid w:val="00FD04B9"/>
    <w:rsid w:val="00FD0B55"/>
    <w:rsid w:val="00FD1BE0"/>
    <w:rsid w:val="00FD2198"/>
    <w:rsid w:val="00FD238C"/>
    <w:rsid w:val="00FD2461"/>
    <w:rsid w:val="00FD246F"/>
    <w:rsid w:val="00FD2D32"/>
    <w:rsid w:val="00FD3440"/>
    <w:rsid w:val="00FD3953"/>
    <w:rsid w:val="00FD3CF5"/>
    <w:rsid w:val="00FD3E59"/>
    <w:rsid w:val="00FD43C1"/>
    <w:rsid w:val="00FD48E2"/>
    <w:rsid w:val="00FD4BA3"/>
    <w:rsid w:val="00FD5939"/>
    <w:rsid w:val="00FD5F34"/>
    <w:rsid w:val="00FD6052"/>
    <w:rsid w:val="00FD6678"/>
    <w:rsid w:val="00FD6DEB"/>
    <w:rsid w:val="00FD7465"/>
    <w:rsid w:val="00FD7599"/>
    <w:rsid w:val="00FD7EE8"/>
    <w:rsid w:val="00FE01F7"/>
    <w:rsid w:val="00FE0D40"/>
    <w:rsid w:val="00FE0F50"/>
    <w:rsid w:val="00FE1994"/>
    <w:rsid w:val="00FE22FD"/>
    <w:rsid w:val="00FE2341"/>
    <w:rsid w:val="00FE29EB"/>
    <w:rsid w:val="00FE4781"/>
    <w:rsid w:val="00FE4B54"/>
    <w:rsid w:val="00FE4CDE"/>
    <w:rsid w:val="00FE573C"/>
    <w:rsid w:val="00FE5793"/>
    <w:rsid w:val="00FE5B47"/>
    <w:rsid w:val="00FE69C9"/>
    <w:rsid w:val="00FE6F2C"/>
    <w:rsid w:val="00FE71FE"/>
    <w:rsid w:val="00FE7D31"/>
    <w:rsid w:val="00FE7FEB"/>
    <w:rsid w:val="00FF006E"/>
    <w:rsid w:val="00FF1E6D"/>
    <w:rsid w:val="00FF1FBF"/>
    <w:rsid w:val="00FF230A"/>
    <w:rsid w:val="00FF28D9"/>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726"/>
    <w:rsid w:val="00FF69B0"/>
    <w:rsid w:val="00FF6B61"/>
    <w:rsid w:val="00FF6CC9"/>
    <w:rsid w:val="00FF6D26"/>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99"/>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qFormat/>
    <w:rsid w:val="00A33045"/>
    <w:pPr>
      <w:ind w:leftChars="200" w:left="200" w:hangingChars="200" w:hanging="200"/>
    </w:pPr>
  </w:style>
  <w:style w:type="paragraph" w:customStyle="1" w:styleId="Proposal">
    <w:name w:val="Proposal"/>
    <w:basedOn w:val="a"/>
    <w:qFormat/>
    <w:rsid w:val="00F605A3"/>
    <w:pPr>
      <w:widowControl w:val="0"/>
      <w:numPr>
        <w:numId w:val="7"/>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8"/>
      </w:numPr>
      <w:overflowPunct w:val="0"/>
      <w:autoSpaceDE w:val="0"/>
      <w:autoSpaceDN w:val="0"/>
      <w:adjustRightInd w:val="0"/>
      <w:spacing w:after="120"/>
      <w:jc w:val="both"/>
      <w:textAlignment w:val="baseline"/>
    </w:pPr>
    <w:rPr>
      <w:rFonts w:eastAsia="MS Mincho"/>
      <w:kern w:val="2"/>
      <w:sz w:val="24"/>
      <w:szCs w:val="20"/>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10731"/>
    <w:rPr>
      <w:rFonts w:ascii="Arial" w:eastAsia="MS Mincho" w:hAnsi="Arial" w:cs="Arial"/>
      <w:b/>
      <w:bCs/>
      <w:iCs/>
      <w:szCs w:val="28"/>
    </w:rPr>
  </w:style>
  <w:style w:type="paragraph" w:customStyle="1" w:styleId="B4">
    <w:name w:val="B4"/>
    <w:basedOn w:val="40"/>
    <w:link w:val="B4Char"/>
    <w:qFormat/>
    <w:rsid w:val="00710731"/>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paragraph" w:customStyle="1" w:styleId="B5">
    <w:name w:val="B5"/>
    <w:basedOn w:val="50"/>
    <w:link w:val="B5Char"/>
    <w:qFormat/>
    <w:rsid w:val="0071073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locked/>
    <w:rsid w:val="00710731"/>
    <w:rPr>
      <w:rFonts w:eastAsia="Times New Roman"/>
      <w:lang w:val="en-GB" w:eastAsia="ja-JP"/>
    </w:rPr>
  </w:style>
  <w:style w:type="character" w:customStyle="1" w:styleId="B4Char">
    <w:name w:val="B4 Char"/>
    <w:link w:val="B4"/>
    <w:qFormat/>
    <w:rsid w:val="00710731"/>
    <w:rPr>
      <w:rFonts w:eastAsia="Times New Roman"/>
      <w:lang w:val="en-GB" w:eastAsia="ja-JP"/>
    </w:rPr>
  </w:style>
  <w:style w:type="paragraph" w:styleId="40">
    <w:name w:val="List 4"/>
    <w:basedOn w:val="a"/>
    <w:rsid w:val="00710731"/>
    <w:pPr>
      <w:ind w:leftChars="600" w:left="100" w:hangingChars="200" w:hanging="200"/>
      <w:contextualSpacing/>
    </w:pPr>
  </w:style>
  <w:style w:type="paragraph" w:styleId="50">
    <w:name w:val="List 5"/>
    <w:basedOn w:val="a"/>
    <w:rsid w:val="00710731"/>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99"/>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qFormat/>
    <w:rsid w:val="00A33045"/>
    <w:pPr>
      <w:ind w:leftChars="200" w:left="200" w:hangingChars="200" w:hanging="200"/>
    </w:pPr>
  </w:style>
  <w:style w:type="paragraph" w:customStyle="1" w:styleId="Proposal">
    <w:name w:val="Proposal"/>
    <w:basedOn w:val="a"/>
    <w:qFormat/>
    <w:rsid w:val="00F605A3"/>
    <w:pPr>
      <w:widowControl w:val="0"/>
      <w:numPr>
        <w:numId w:val="7"/>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8"/>
      </w:numPr>
      <w:overflowPunct w:val="0"/>
      <w:autoSpaceDE w:val="0"/>
      <w:autoSpaceDN w:val="0"/>
      <w:adjustRightInd w:val="0"/>
      <w:spacing w:after="120"/>
      <w:jc w:val="both"/>
      <w:textAlignment w:val="baseline"/>
    </w:pPr>
    <w:rPr>
      <w:rFonts w:eastAsia="MS Mincho"/>
      <w:kern w:val="2"/>
      <w:sz w:val="24"/>
      <w:szCs w:val="20"/>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10731"/>
    <w:rPr>
      <w:rFonts w:ascii="Arial" w:eastAsia="MS Mincho" w:hAnsi="Arial" w:cs="Arial"/>
      <w:b/>
      <w:bCs/>
      <w:iCs/>
      <w:szCs w:val="28"/>
    </w:rPr>
  </w:style>
  <w:style w:type="paragraph" w:customStyle="1" w:styleId="B4">
    <w:name w:val="B4"/>
    <w:basedOn w:val="40"/>
    <w:link w:val="B4Char"/>
    <w:qFormat/>
    <w:rsid w:val="00710731"/>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paragraph" w:customStyle="1" w:styleId="B5">
    <w:name w:val="B5"/>
    <w:basedOn w:val="50"/>
    <w:link w:val="B5Char"/>
    <w:qFormat/>
    <w:rsid w:val="0071073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locked/>
    <w:rsid w:val="00710731"/>
    <w:rPr>
      <w:rFonts w:eastAsia="Times New Roman"/>
      <w:lang w:val="en-GB" w:eastAsia="ja-JP"/>
    </w:rPr>
  </w:style>
  <w:style w:type="character" w:customStyle="1" w:styleId="B4Char">
    <w:name w:val="B4 Char"/>
    <w:link w:val="B4"/>
    <w:qFormat/>
    <w:rsid w:val="00710731"/>
    <w:rPr>
      <w:rFonts w:eastAsia="Times New Roman"/>
      <w:lang w:val="en-GB" w:eastAsia="ja-JP"/>
    </w:rPr>
  </w:style>
  <w:style w:type="paragraph" w:styleId="40">
    <w:name w:val="List 4"/>
    <w:basedOn w:val="a"/>
    <w:rsid w:val="00710731"/>
    <w:pPr>
      <w:ind w:leftChars="600" w:left="100" w:hangingChars="200" w:hanging="200"/>
      <w:contextualSpacing/>
    </w:pPr>
  </w:style>
  <w:style w:type="paragraph" w:styleId="50">
    <w:name w:val="List 5"/>
    <w:basedOn w:val="a"/>
    <w:rsid w:val="0071073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148854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091259">
      <w:bodyDiv w:val="1"/>
      <w:marLeft w:val="0"/>
      <w:marRight w:val="0"/>
      <w:marTop w:val="0"/>
      <w:marBottom w:val="0"/>
      <w:divBdr>
        <w:top w:val="none" w:sz="0" w:space="0" w:color="auto"/>
        <w:left w:val="none" w:sz="0" w:space="0" w:color="auto"/>
        <w:bottom w:val="none" w:sz="0" w:space="0" w:color="auto"/>
        <w:right w:val="none" w:sz="0" w:space="0" w:color="auto"/>
      </w:divBdr>
      <w:divsChild>
        <w:div w:id="1200432334">
          <w:marLeft w:val="0"/>
          <w:marRight w:val="0"/>
          <w:marTop w:val="0"/>
          <w:marBottom w:val="0"/>
          <w:divBdr>
            <w:top w:val="none" w:sz="0" w:space="0" w:color="auto"/>
            <w:left w:val="none" w:sz="0" w:space="0" w:color="auto"/>
            <w:bottom w:val="none" w:sz="0" w:space="0" w:color="auto"/>
            <w:right w:val="none" w:sz="0" w:space="0" w:color="auto"/>
          </w:divBdr>
          <w:divsChild>
            <w:div w:id="1978336191">
              <w:marLeft w:val="0"/>
              <w:marRight w:val="0"/>
              <w:marTop w:val="0"/>
              <w:marBottom w:val="0"/>
              <w:divBdr>
                <w:top w:val="none" w:sz="0" w:space="0" w:color="auto"/>
                <w:left w:val="none" w:sz="0" w:space="0" w:color="auto"/>
                <w:bottom w:val="none" w:sz="0" w:space="0" w:color="auto"/>
                <w:right w:val="none" w:sz="0" w:space="0" w:color="auto"/>
              </w:divBdr>
              <w:divsChild>
                <w:div w:id="1243224189">
                  <w:marLeft w:val="0"/>
                  <w:marRight w:val="0"/>
                  <w:marTop w:val="0"/>
                  <w:marBottom w:val="0"/>
                  <w:divBdr>
                    <w:top w:val="none" w:sz="0" w:space="0" w:color="auto"/>
                    <w:left w:val="none" w:sz="0" w:space="0" w:color="auto"/>
                    <w:bottom w:val="none" w:sz="0" w:space="0" w:color="auto"/>
                    <w:right w:val="none" w:sz="0" w:space="0" w:color="auto"/>
                  </w:divBdr>
                  <w:divsChild>
                    <w:div w:id="720178859">
                      <w:marLeft w:val="0"/>
                      <w:marRight w:val="0"/>
                      <w:marTop w:val="0"/>
                      <w:marBottom w:val="0"/>
                      <w:divBdr>
                        <w:top w:val="none" w:sz="0" w:space="0" w:color="auto"/>
                        <w:left w:val="none" w:sz="0" w:space="0" w:color="auto"/>
                        <w:bottom w:val="none" w:sz="0" w:space="0" w:color="auto"/>
                        <w:right w:val="none" w:sz="0" w:space="0" w:color="auto"/>
                      </w:divBdr>
                      <w:divsChild>
                        <w:div w:id="1197817254">
                          <w:marLeft w:val="0"/>
                          <w:marRight w:val="0"/>
                          <w:marTop w:val="0"/>
                          <w:marBottom w:val="0"/>
                          <w:divBdr>
                            <w:top w:val="none" w:sz="0" w:space="0" w:color="auto"/>
                            <w:left w:val="none" w:sz="0" w:space="0" w:color="auto"/>
                            <w:bottom w:val="none" w:sz="0" w:space="0" w:color="auto"/>
                            <w:right w:val="none" w:sz="0" w:space="0" w:color="auto"/>
                          </w:divBdr>
                          <w:divsChild>
                            <w:div w:id="1925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186889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7179201">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076528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1933155">
      <w:bodyDiv w:val="1"/>
      <w:marLeft w:val="0"/>
      <w:marRight w:val="0"/>
      <w:marTop w:val="0"/>
      <w:marBottom w:val="0"/>
      <w:divBdr>
        <w:top w:val="none" w:sz="0" w:space="0" w:color="auto"/>
        <w:left w:val="none" w:sz="0" w:space="0" w:color="auto"/>
        <w:bottom w:val="none" w:sz="0" w:space="0" w:color="auto"/>
        <w:right w:val="none" w:sz="0" w:space="0" w:color="auto"/>
      </w:divBdr>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870063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21578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1743489">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30693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372234">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593139">
      <w:bodyDiv w:val="1"/>
      <w:marLeft w:val="0"/>
      <w:marRight w:val="0"/>
      <w:marTop w:val="0"/>
      <w:marBottom w:val="0"/>
      <w:divBdr>
        <w:top w:val="none" w:sz="0" w:space="0" w:color="auto"/>
        <w:left w:val="none" w:sz="0" w:space="0" w:color="auto"/>
        <w:bottom w:val="none" w:sz="0" w:space="0" w:color="auto"/>
        <w:right w:val="none" w:sz="0" w:space="0" w:color="auto"/>
      </w:divBdr>
    </w:div>
    <w:div w:id="180573429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512039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88614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AC72D-B680-4A24-980A-4427EDF0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2022-09-28T05:21:00Z</cp:lastPrinted>
  <dcterms:created xsi:type="dcterms:W3CDTF">2023-11-03T03:12:00Z</dcterms:created>
  <dcterms:modified xsi:type="dcterms:W3CDTF">2023-11-03T03:12:00Z</dcterms:modified>
</cp:coreProperties>
</file>